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58C15" w14:textId="4BC1759C" w:rsidR="00B040EF" w:rsidRPr="00B040EF" w:rsidRDefault="00B040EF" w:rsidP="00B040E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Os</w:t>
      </w:r>
      <w:r w:rsidR="0050206A" w:rsidRPr="00B040EF">
        <w:rPr>
          <w:rFonts w:ascii="Times New Roman" w:hAnsi="Times New Roman" w:cs="Times New Roman"/>
          <w:b/>
          <w:sz w:val="28"/>
          <w:szCs w:val="28"/>
        </w:rPr>
        <w:t xml:space="preserve"> J</w:t>
      </w:r>
      <w:r>
        <w:rPr>
          <w:rFonts w:ascii="Times New Roman" w:hAnsi="Times New Roman" w:cs="Times New Roman"/>
          <w:b/>
          <w:sz w:val="28"/>
          <w:szCs w:val="28"/>
        </w:rPr>
        <w:t>ogos como</w:t>
      </w:r>
      <w:r w:rsidR="0050206A" w:rsidRPr="00B040EF">
        <w:rPr>
          <w:rFonts w:ascii="Times New Roman" w:hAnsi="Times New Roman" w:cs="Times New Roman"/>
          <w:b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sz w:val="28"/>
          <w:szCs w:val="28"/>
        </w:rPr>
        <w:t>spaços</w:t>
      </w:r>
      <w:r w:rsidR="0050206A" w:rsidRPr="00B040EF">
        <w:rPr>
          <w:rFonts w:ascii="Times New Roman" w:hAnsi="Times New Roman" w:cs="Times New Roman"/>
          <w:b/>
          <w:sz w:val="28"/>
          <w:szCs w:val="28"/>
        </w:rPr>
        <w:t xml:space="preserve"> R</w:t>
      </w:r>
      <w:r>
        <w:rPr>
          <w:rFonts w:ascii="Times New Roman" w:hAnsi="Times New Roman" w:cs="Times New Roman"/>
          <w:b/>
          <w:sz w:val="28"/>
          <w:szCs w:val="28"/>
        </w:rPr>
        <w:t>eveladores da</w:t>
      </w:r>
      <w:r w:rsidR="0050206A" w:rsidRPr="00B04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40EF">
        <w:rPr>
          <w:rFonts w:ascii="Times New Roman" w:hAnsi="Times New Roman" w:cs="Times New Roman"/>
          <w:b/>
          <w:sz w:val="28"/>
          <w:szCs w:val="28"/>
        </w:rPr>
        <w:t>S</w:t>
      </w:r>
      <w:r>
        <w:rPr>
          <w:rFonts w:ascii="Times New Roman" w:hAnsi="Times New Roman" w:cs="Times New Roman"/>
          <w:b/>
          <w:sz w:val="28"/>
          <w:szCs w:val="28"/>
        </w:rPr>
        <w:t>ubjetividade</w:t>
      </w:r>
      <w:r w:rsidR="0050206A" w:rsidRPr="00B040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na</w:t>
      </w:r>
      <w:r w:rsidR="0050206A" w:rsidRPr="00B04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40EF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prendizagem </w:t>
      </w:r>
      <w:r w:rsidRPr="00B040EF">
        <w:rPr>
          <w:rFonts w:ascii="Times New Roman" w:hAnsi="Times New Roman" w:cs="Times New Roman"/>
          <w:b/>
          <w:sz w:val="28"/>
          <w:szCs w:val="28"/>
        </w:rPr>
        <w:t>Matemática</w:t>
      </w:r>
      <w:r>
        <w:br/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The 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Games as </w:t>
      </w:r>
      <w:proofErr w:type="spellStart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R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evealing</w:t>
      </w:r>
      <w:proofErr w:type="spellEnd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S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paces</w:t>
      </w:r>
      <w:proofErr w:type="spellEnd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of</w:t>
      </w:r>
      <w:proofErr w:type="spellEnd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 </w:t>
      </w:r>
      <w:proofErr w:type="spellStart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S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ubjectivity</w:t>
      </w:r>
      <w:proofErr w:type="spellEnd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 in </w:t>
      </w:r>
      <w:proofErr w:type="spellStart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M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athematical</w:t>
      </w:r>
      <w:proofErr w:type="spellEnd"/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 xml:space="preserve"> 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L</w:t>
      </w:r>
      <w:r w:rsidRPr="00B040EF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earning</w:t>
      </w:r>
    </w:p>
    <w:p w14:paraId="2E589BCB" w14:textId="57C9CDA4" w:rsidR="003C11CF" w:rsidRDefault="003C11CF" w:rsidP="003C11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E302F6" w14:textId="1CF36596" w:rsidR="00B040EF" w:rsidRPr="0050206A" w:rsidRDefault="00B040EF" w:rsidP="001B35B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Resumo</w:t>
      </w:r>
    </w:p>
    <w:p w14:paraId="2389D2B1" w14:textId="241490FA" w:rsidR="0050206A" w:rsidRPr="001B35BA" w:rsidRDefault="0050206A" w:rsidP="0050206A">
      <w:pPr>
        <w:spacing w:line="240" w:lineRule="auto"/>
        <w:jc w:val="both"/>
        <w:rPr>
          <w:sz w:val="20"/>
          <w:szCs w:val="20"/>
        </w:rPr>
      </w:pPr>
      <w:r w:rsidRPr="001B35BA">
        <w:rPr>
          <w:rFonts w:ascii="Times New Roman" w:hAnsi="Times New Roman" w:cs="Times New Roman"/>
          <w:sz w:val="20"/>
          <w:szCs w:val="20"/>
        </w:rPr>
        <w:t xml:space="preserve">A pesquisa </w:t>
      </w:r>
      <w:r w:rsidR="000F700C" w:rsidRPr="001B35BA">
        <w:rPr>
          <w:rFonts w:ascii="Times New Roman" w:hAnsi="Times New Roman" w:cs="Times New Roman"/>
          <w:sz w:val="20"/>
          <w:szCs w:val="20"/>
        </w:rPr>
        <w:t>teve como objetivo</w:t>
      </w:r>
      <w:r w:rsidRPr="001B35BA">
        <w:rPr>
          <w:rFonts w:ascii="Times New Roman" w:hAnsi="Times New Roman" w:cs="Times New Roman"/>
          <w:sz w:val="20"/>
          <w:szCs w:val="20"/>
        </w:rPr>
        <w:t xml:space="preserve"> investigar como o professor medeia a aprendizagem matemática por meio dos jogos</w:t>
      </w:r>
      <w:r w:rsidR="00D50F72" w:rsidRPr="001B35BA">
        <w:rPr>
          <w:rFonts w:ascii="Times New Roman" w:hAnsi="Times New Roman" w:cs="Times New Roman"/>
          <w:sz w:val="20"/>
          <w:szCs w:val="20"/>
        </w:rPr>
        <w:t>,</w:t>
      </w:r>
      <w:r w:rsidRPr="001B35BA">
        <w:rPr>
          <w:rFonts w:ascii="Times New Roman" w:hAnsi="Times New Roman" w:cs="Times New Roman"/>
          <w:sz w:val="20"/>
          <w:szCs w:val="20"/>
        </w:rPr>
        <w:t xml:space="preserve"> a fim de favorecer a subjetividade das crianças</w:t>
      </w:r>
      <w:r w:rsidR="00D50F72" w:rsidRPr="001B35BA">
        <w:rPr>
          <w:rFonts w:ascii="Times New Roman" w:hAnsi="Times New Roman" w:cs="Times New Roman"/>
          <w:sz w:val="20"/>
          <w:szCs w:val="20"/>
        </w:rPr>
        <w:t>,</w:t>
      </w:r>
      <w:r w:rsidRPr="001B35BA">
        <w:rPr>
          <w:rFonts w:ascii="Times New Roman" w:hAnsi="Times New Roman" w:cs="Times New Roman"/>
          <w:sz w:val="20"/>
          <w:szCs w:val="20"/>
        </w:rPr>
        <w:t xml:space="preserve"> do 1º ano do Ensino Fundamental de</w:t>
      </w:r>
      <w:r w:rsidR="007105FC" w:rsidRPr="001B35BA">
        <w:rPr>
          <w:rFonts w:ascii="Times New Roman" w:hAnsi="Times New Roman" w:cs="Times New Roman"/>
          <w:sz w:val="20"/>
          <w:szCs w:val="20"/>
        </w:rPr>
        <w:t xml:space="preserve"> uma escola pública de Brasília</w:t>
      </w:r>
      <w:r w:rsidR="00136CDE" w:rsidRPr="001B35BA">
        <w:rPr>
          <w:rFonts w:ascii="Times New Roman" w:hAnsi="Times New Roman" w:cs="Times New Roman"/>
          <w:sz w:val="20"/>
          <w:szCs w:val="20"/>
        </w:rPr>
        <w:t>/</w:t>
      </w:r>
      <w:r w:rsidRPr="001B35BA">
        <w:rPr>
          <w:rFonts w:ascii="Times New Roman" w:hAnsi="Times New Roman" w:cs="Times New Roman"/>
          <w:sz w:val="20"/>
          <w:szCs w:val="20"/>
        </w:rPr>
        <w:t>D</w:t>
      </w:r>
      <w:r w:rsidR="00D50F72" w:rsidRPr="001B35BA">
        <w:rPr>
          <w:rFonts w:ascii="Times New Roman" w:hAnsi="Times New Roman" w:cs="Times New Roman"/>
          <w:sz w:val="20"/>
          <w:szCs w:val="20"/>
        </w:rPr>
        <w:t xml:space="preserve">F. </w:t>
      </w:r>
      <w:r w:rsidRPr="001B35BA">
        <w:rPr>
          <w:rFonts w:ascii="Times New Roman" w:hAnsi="Times New Roman" w:cs="Times New Roman"/>
          <w:sz w:val="20"/>
          <w:szCs w:val="20"/>
        </w:rPr>
        <w:t>O trabalho investigativo apresenta constatações de como os jogos permitem maior percepção</w:t>
      </w:r>
      <w:r w:rsidR="00D50F72" w:rsidRPr="001B35BA">
        <w:rPr>
          <w:rFonts w:ascii="Times New Roman" w:hAnsi="Times New Roman" w:cs="Times New Roman"/>
          <w:sz w:val="20"/>
          <w:szCs w:val="20"/>
        </w:rPr>
        <w:t>, por parte do professor,</w:t>
      </w:r>
      <w:r w:rsidRPr="001B35BA">
        <w:rPr>
          <w:rFonts w:ascii="Times New Roman" w:hAnsi="Times New Roman" w:cs="Times New Roman"/>
          <w:sz w:val="20"/>
          <w:szCs w:val="20"/>
        </w:rPr>
        <w:t xml:space="preserve"> da subjetividad</w:t>
      </w:r>
      <w:r w:rsidR="00423A7A">
        <w:rPr>
          <w:rFonts w:ascii="Times New Roman" w:hAnsi="Times New Roman" w:cs="Times New Roman"/>
          <w:sz w:val="20"/>
          <w:szCs w:val="20"/>
        </w:rPr>
        <w:t>e. R</w:t>
      </w:r>
      <w:r w:rsidRPr="001B35BA">
        <w:rPr>
          <w:rFonts w:ascii="Times New Roman" w:hAnsi="Times New Roman" w:cs="Times New Roman"/>
          <w:sz w:val="20"/>
          <w:szCs w:val="20"/>
        </w:rPr>
        <w:t>ealizou-se uma pesquisa qualitativa exploratória com abordagem em estudo de caso</w:t>
      </w:r>
      <w:r w:rsidR="00D50F72" w:rsidRPr="001B35BA">
        <w:rPr>
          <w:rFonts w:ascii="Times New Roman" w:hAnsi="Times New Roman" w:cs="Times New Roman"/>
          <w:sz w:val="20"/>
          <w:szCs w:val="20"/>
        </w:rPr>
        <w:t xml:space="preserve">. </w:t>
      </w:r>
      <w:r w:rsidR="00423A7A">
        <w:rPr>
          <w:rFonts w:ascii="Times New Roman" w:hAnsi="Times New Roman" w:cs="Times New Roman"/>
          <w:sz w:val="20"/>
          <w:szCs w:val="20"/>
        </w:rPr>
        <w:t>Esta</w:t>
      </w:r>
      <w:r w:rsidR="00D50F72" w:rsidRPr="001B35BA">
        <w:rPr>
          <w:rFonts w:ascii="Times New Roman" w:hAnsi="Times New Roman" w:cs="Times New Roman"/>
          <w:sz w:val="20"/>
          <w:szCs w:val="20"/>
        </w:rPr>
        <w:t xml:space="preserve"> revelou </w:t>
      </w:r>
      <w:r w:rsidRPr="001B35BA">
        <w:rPr>
          <w:rFonts w:ascii="Times New Roman" w:hAnsi="Times New Roman" w:cs="Times New Roman"/>
          <w:sz w:val="20"/>
          <w:szCs w:val="20"/>
        </w:rPr>
        <w:t xml:space="preserve">como os jogos desenvolvidos com as crianças </w:t>
      </w:r>
      <w:r w:rsidR="00D50F72" w:rsidRPr="001B35BA">
        <w:rPr>
          <w:rFonts w:ascii="Times New Roman" w:hAnsi="Times New Roman" w:cs="Times New Roman"/>
          <w:sz w:val="20"/>
          <w:szCs w:val="20"/>
        </w:rPr>
        <w:t xml:space="preserve">promovem </w:t>
      </w:r>
      <w:r w:rsidRPr="001B35BA">
        <w:rPr>
          <w:rFonts w:ascii="Times New Roman" w:hAnsi="Times New Roman" w:cs="Times New Roman"/>
          <w:sz w:val="20"/>
          <w:szCs w:val="20"/>
        </w:rPr>
        <w:t>o senso de equipe, de convivência e que, além de favorecer aprendizagem de conceitos,</w:t>
      </w:r>
      <w:r w:rsidR="00423A7A">
        <w:rPr>
          <w:rFonts w:ascii="Times New Roman" w:hAnsi="Times New Roman" w:cs="Times New Roman"/>
          <w:sz w:val="20"/>
          <w:szCs w:val="20"/>
        </w:rPr>
        <w:t xml:space="preserve"> </w:t>
      </w:r>
      <w:r w:rsidR="00D50F72" w:rsidRPr="001B35BA">
        <w:rPr>
          <w:rFonts w:ascii="Times New Roman" w:hAnsi="Times New Roman" w:cs="Times New Roman"/>
          <w:sz w:val="20"/>
          <w:szCs w:val="20"/>
        </w:rPr>
        <w:t>permitem aos participantes o desenvolvimento de processos de reflexão sobre os sentimentos e as emoções, os acertos e os erros vivenciado</w:t>
      </w:r>
      <w:r w:rsidR="007105FC" w:rsidRPr="001B35BA">
        <w:rPr>
          <w:rFonts w:ascii="Times New Roman" w:hAnsi="Times New Roman" w:cs="Times New Roman"/>
          <w:sz w:val="20"/>
          <w:szCs w:val="20"/>
        </w:rPr>
        <w:t>s, aportando valor fundamental aos</w:t>
      </w:r>
      <w:r w:rsidR="00D50F72" w:rsidRPr="001B35BA">
        <w:rPr>
          <w:rFonts w:ascii="Times New Roman" w:hAnsi="Times New Roman" w:cs="Times New Roman"/>
          <w:sz w:val="20"/>
          <w:szCs w:val="20"/>
        </w:rPr>
        <w:t xml:space="preserve"> processos metacognitivos e metacomunicativos</w:t>
      </w:r>
      <w:r w:rsidR="001B35BA">
        <w:rPr>
          <w:rFonts w:ascii="Times New Roman" w:hAnsi="Times New Roman" w:cs="Times New Roman"/>
          <w:sz w:val="20"/>
          <w:szCs w:val="20"/>
        </w:rPr>
        <w:t xml:space="preserve">. Foi possível perceber que </w:t>
      </w:r>
      <w:r w:rsidRPr="001B35BA">
        <w:rPr>
          <w:rFonts w:ascii="Times New Roman" w:hAnsi="Times New Roman" w:cs="Times New Roman"/>
          <w:sz w:val="20"/>
          <w:szCs w:val="20"/>
        </w:rPr>
        <w:t xml:space="preserve">quando o professor considera </w:t>
      </w:r>
      <w:r w:rsidR="007105FC" w:rsidRPr="001B35BA">
        <w:rPr>
          <w:rFonts w:ascii="Times New Roman" w:hAnsi="Times New Roman" w:cs="Times New Roman"/>
          <w:sz w:val="20"/>
          <w:szCs w:val="20"/>
        </w:rPr>
        <w:t xml:space="preserve">a subjetividade </w:t>
      </w:r>
      <w:r w:rsidRPr="001B35BA">
        <w:rPr>
          <w:rFonts w:ascii="Times New Roman" w:hAnsi="Times New Roman" w:cs="Times New Roman"/>
          <w:sz w:val="20"/>
          <w:szCs w:val="20"/>
        </w:rPr>
        <w:t>passa a compreender e conhecer, de maneira mais profunda, embora limitada, a essência da criança e a representação do seu mundo.</w:t>
      </w:r>
      <w:r w:rsidR="00136CDE" w:rsidRPr="001B35B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098F589" w14:textId="57ED1DCA" w:rsidR="00A47857" w:rsidRDefault="0050206A" w:rsidP="0050206A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23A7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Palavras-chave</w:t>
      </w:r>
      <w:r w:rsidRPr="00423A7A">
        <w:rPr>
          <w:rFonts w:ascii="Times New Roman" w:hAnsi="Times New Roman" w:cs="Times New Roman"/>
          <w:sz w:val="20"/>
          <w:szCs w:val="20"/>
          <w:shd w:val="clear" w:color="auto" w:fill="FFFFFF"/>
        </w:rPr>
        <w:t>: Subjetividade. Jogos. Aprendizagem matemática.</w:t>
      </w:r>
      <w:r w:rsidR="00136CDE" w:rsidRPr="00423A7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23A7A">
        <w:rPr>
          <w:rFonts w:ascii="Times New Roman" w:hAnsi="Times New Roman" w:cs="Times New Roman"/>
          <w:sz w:val="20"/>
          <w:szCs w:val="20"/>
          <w:shd w:val="clear" w:color="auto" w:fill="FFFFFF"/>
        </w:rPr>
        <w:t>Mediação pedagógica</w:t>
      </w:r>
      <w:r w:rsidR="00136CDE" w:rsidRPr="00423A7A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Pr="00423A7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</w:p>
    <w:p w14:paraId="38048716" w14:textId="77777777" w:rsidR="00423A7A" w:rsidRPr="00423A7A" w:rsidRDefault="00423A7A" w:rsidP="00423A7A">
      <w:pPr>
        <w:spacing w:line="240" w:lineRule="auto"/>
        <w:jc w:val="center"/>
        <w:rPr>
          <w:rStyle w:val="Forte"/>
          <w:rFonts w:ascii="Times New Roman" w:hAnsi="Times New Roman" w:cs="Times New Roman"/>
          <w:color w:val="111111"/>
          <w:sz w:val="24"/>
          <w:szCs w:val="24"/>
          <w:shd w:val="clear" w:color="auto" w:fill="FAFAFA"/>
        </w:rPr>
      </w:pPr>
      <w:r w:rsidRPr="00423A7A">
        <w:rPr>
          <w:rStyle w:val="Forte"/>
          <w:rFonts w:ascii="Times New Roman" w:hAnsi="Times New Roman" w:cs="Times New Roman"/>
          <w:color w:val="111111"/>
          <w:sz w:val="24"/>
          <w:szCs w:val="24"/>
          <w:shd w:val="clear" w:color="auto" w:fill="FAFAFA"/>
        </w:rPr>
        <w:t>Abstract</w:t>
      </w:r>
    </w:p>
    <w:p w14:paraId="70A4B04F" w14:textId="7CF4022E" w:rsidR="00423A7A" w:rsidRPr="00423A7A" w:rsidRDefault="00423A7A" w:rsidP="00423A7A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23A7A">
        <w:rPr>
          <w:rFonts w:ascii="Times New Roman" w:hAnsi="Times New Roman" w:cs="Times New Roman"/>
          <w:sz w:val="20"/>
          <w:szCs w:val="20"/>
        </w:rPr>
        <w:br/>
      </w:r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The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research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aimed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investigate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how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teacher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mediates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mathematical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learning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through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games, in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order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favor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subjectivity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children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1st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year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elementary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school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in a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public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school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in Brasília / DF. The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investigative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work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presents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findings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how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games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allow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greater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perception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part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teacher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subjectivity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.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exploratory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qualitative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research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with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a case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study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approach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was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carried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out.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This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revealed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how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games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developed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with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children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promote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sense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team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coexistence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that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besides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favoring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learning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concepts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allow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participants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develop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processes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reflection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feelings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emotions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correctness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errors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experienced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Contributing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fundamental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value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metacognitive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metacommunicative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processes. It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was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possible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perceive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that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when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teacher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considers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subjectivity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begins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understand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to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know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in a more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profound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although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limited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essence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child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representation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his</w:t>
      </w:r>
      <w:proofErr w:type="spellEnd"/>
      <w:r w:rsidRPr="00423A7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world.</w:t>
      </w:r>
    </w:p>
    <w:p w14:paraId="7EF4AAE1" w14:textId="2626C2B6" w:rsidR="00423A7A" w:rsidRPr="00423A7A" w:rsidRDefault="00423A7A" w:rsidP="0050206A">
      <w:pPr>
        <w:jc w:val="both"/>
        <w:rPr>
          <w:shd w:val="clear" w:color="auto" w:fill="FFFFFF"/>
        </w:rPr>
      </w:pPr>
      <w:proofErr w:type="spellStart"/>
      <w:r w:rsidRPr="00B209CC">
        <w:rPr>
          <w:rStyle w:val="Forte"/>
          <w:rFonts w:ascii="Times New Roman" w:hAnsi="Times New Roman" w:cs="Times New Roman"/>
          <w:color w:val="111111"/>
          <w:sz w:val="20"/>
          <w:szCs w:val="20"/>
          <w:shd w:val="clear" w:color="auto" w:fill="FAFAFA"/>
        </w:rPr>
        <w:t>Keywords</w:t>
      </w:r>
      <w:proofErr w:type="spellEnd"/>
      <w:r>
        <w:rPr>
          <w:rStyle w:val="Forte"/>
          <w:rFonts w:ascii="Arial" w:hAnsi="Arial" w:cs="Arial"/>
          <w:color w:val="111111"/>
          <w:sz w:val="17"/>
          <w:szCs w:val="17"/>
          <w:shd w:val="clear" w:color="auto" w:fill="FAFAFA"/>
        </w:rPr>
        <w:t xml:space="preserve">: </w:t>
      </w:r>
      <w:proofErr w:type="spellStart"/>
      <w:r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>Subjectivity</w:t>
      </w:r>
      <w:proofErr w:type="spellEnd"/>
      <w:r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 xml:space="preserve">. </w:t>
      </w:r>
      <w:proofErr w:type="spellStart"/>
      <w:r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>Mathematical</w:t>
      </w:r>
      <w:proofErr w:type="spellEnd"/>
      <w:r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 xml:space="preserve"> </w:t>
      </w:r>
      <w:proofErr w:type="spellStart"/>
      <w:r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>learning</w:t>
      </w:r>
      <w:proofErr w:type="spellEnd"/>
      <w:r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 xml:space="preserve">. </w:t>
      </w:r>
      <w:proofErr w:type="spellStart"/>
      <w:r w:rsidR="00B209CC"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>Pedagogical</w:t>
      </w:r>
      <w:proofErr w:type="spellEnd"/>
      <w:r w:rsidR="00B209CC"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 xml:space="preserve"> </w:t>
      </w:r>
      <w:proofErr w:type="spellStart"/>
      <w:r w:rsidR="00B209CC"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>mediantion</w:t>
      </w:r>
      <w:proofErr w:type="spellEnd"/>
      <w:r w:rsidR="00B209CC" w:rsidRPr="00B209CC">
        <w:rPr>
          <w:rStyle w:val="Forte"/>
          <w:rFonts w:ascii="Arial" w:hAnsi="Arial" w:cs="Arial"/>
          <w:b w:val="0"/>
          <w:color w:val="111111"/>
          <w:sz w:val="20"/>
          <w:szCs w:val="20"/>
          <w:shd w:val="clear" w:color="auto" w:fill="FAFAFA"/>
        </w:rPr>
        <w:t>.</w:t>
      </w:r>
      <w:r w:rsidR="00B209CC">
        <w:rPr>
          <w:rStyle w:val="Forte"/>
          <w:rFonts w:ascii="Arial" w:hAnsi="Arial" w:cs="Arial"/>
          <w:color w:val="111111"/>
          <w:sz w:val="17"/>
          <w:szCs w:val="17"/>
          <w:shd w:val="clear" w:color="auto" w:fill="FAFAFA"/>
        </w:rPr>
        <w:t xml:space="preserve"> </w:t>
      </w:r>
    </w:p>
    <w:p w14:paraId="27104E88" w14:textId="77777777" w:rsidR="0050206A" w:rsidRDefault="0050206A" w:rsidP="00502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06A">
        <w:rPr>
          <w:rFonts w:ascii="Times New Roman" w:hAnsi="Times New Roman" w:cs="Times New Roman"/>
          <w:b/>
          <w:sz w:val="24"/>
          <w:szCs w:val="24"/>
        </w:rPr>
        <w:t>Introdução</w:t>
      </w:r>
    </w:p>
    <w:p w14:paraId="37A16F01" w14:textId="09240403" w:rsidR="0050206A" w:rsidRDefault="0050206A" w:rsidP="005020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aprendizagem é, sem dúvida, um processo inerente na vida do ser humano. Ela ocorre em todos os contextos e fases da vida, dentro da escola ou fora dela. Assim, assume caráter solidificado no contexto sociocultura</w:t>
      </w:r>
      <w:r w:rsidR="007105FC">
        <w:rPr>
          <w:rFonts w:ascii="Times New Roman" w:hAnsi="Times New Roman" w:cs="Times New Roman"/>
          <w:sz w:val="24"/>
          <w:szCs w:val="24"/>
        </w:rPr>
        <w:t>l. Toda aprendizagem traz</w:t>
      </w:r>
      <w:r w:rsidR="005D20E4">
        <w:rPr>
          <w:rFonts w:ascii="Times New Roman" w:hAnsi="Times New Roman" w:cs="Times New Roman"/>
          <w:sz w:val="24"/>
          <w:szCs w:val="24"/>
        </w:rPr>
        <w:t xml:space="preserve"> em si a produção de sentidos, sentidos subjetivos sobre a própria produção da aprendizagem para o sujeito que aprende.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4DED78" w14:textId="79BD2DAA" w:rsidR="00A42227" w:rsidRPr="00573480" w:rsidRDefault="0050206A" w:rsidP="006310C8">
      <w:pPr>
        <w:pStyle w:val="Textodecomentrio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Os Parâmetros Curriculares Nacionais</w:t>
      </w:r>
      <w:r w:rsidR="00136CDE">
        <w:rPr>
          <w:rFonts w:ascii="Times New Roman" w:hAnsi="Times New Roman" w:cs="Times New Roman"/>
          <w:sz w:val="24"/>
          <w:szCs w:val="24"/>
        </w:rPr>
        <w:t xml:space="preserve"> – PNC</w:t>
      </w:r>
      <w:r w:rsidR="00966067">
        <w:rPr>
          <w:rFonts w:ascii="Times New Roman" w:hAnsi="Times New Roman" w:cs="Times New Roman"/>
          <w:sz w:val="24"/>
          <w:szCs w:val="24"/>
        </w:rPr>
        <w:t xml:space="preserve"> (1997</w:t>
      </w:r>
      <w:r w:rsidR="003F70F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e a Base Nacional Comum Curricula</w:t>
      </w:r>
      <w:r w:rsidR="00436C62">
        <w:rPr>
          <w:rFonts w:ascii="Times New Roman" w:hAnsi="Times New Roman" w:cs="Times New Roman"/>
          <w:sz w:val="24"/>
          <w:szCs w:val="24"/>
        </w:rPr>
        <w:t xml:space="preserve">r </w:t>
      </w:r>
      <w:r w:rsidR="00696C1A">
        <w:rPr>
          <w:rFonts w:ascii="Times New Roman" w:hAnsi="Times New Roman" w:cs="Times New Roman"/>
          <w:sz w:val="24"/>
          <w:szCs w:val="24"/>
        </w:rPr>
        <w:t xml:space="preserve">– BNC </w:t>
      </w:r>
      <w:r w:rsidR="004B1143">
        <w:rPr>
          <w:rFonts w:ascii="Times New Roman" w:hAnsi="Times New Roman" w:cs="Times New Roman"/>
          <w:sz w:val="24"/>
          <w:szCs w:val="24"/>
        </w:rPr>
        <w:t>(2015</w:t>
      </w:r>
      <w:r w:rsidR="003F70F6">
        <w:rPr>
          <w:rFonts w:ascii="Times New Roman" w:hAnsi="Times New Roman" w:cs="Times New Roman"/>
          <w:sz w:val="24"/>
          <w:szCs w:val="24"/>
        </w:rPr>
        <w:t>) p</w:t>
      </w:r>
      <w:r>
        <w:rPr>
          <w:rFonts w:ascii="Times New Roman" w:hAnsi="Times New Roman" w:cs="Times New Roman"/>
          <w:sz w:val="24"/>
          <w:szCs w:val="24"/>
        </w:rPr>
        <w:t xml:space="preserve">ropõem que a aprendizagem matemática seja contextualizada, que aproxime os conhecimentos matemáticos da cultura e propicie situações que abranjam conhecimento </w:t>
      </w:r>
      <w:r w:rsidR="00136CDE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mundo e das práticas sociais. Ou seja, o ensino da matemática deve constituir-se em ferramenta da construção humana, considerando a subjetivid</w:t>
      </w:r>
      <w:r w:rsidRPr="00966067">
        <w:rPr>
          <w:rFonts w:ascii="Times New Roman" w:hAnsi="Times New Roman" w:cs="Times New Roman"/>
          <w:sz w:val="24"/>
          <w:szCs w:val="24"/>
        </w:rPr>
        <w:t xml:space="preserve">ade </w:t>
      </w:r>
      <w:r w:rsidR="00966067" w:rsidRPr="00966067">
        <w:rPr>
          <w:rFonts w:ascii="Times New Roman" w:hAnsi="Times New Roman" w:cs="Times New Roman"/>
          <w:sz w:val="24"/>
          <w:szCs w:val="24"/>
        </w:rPr>
        <w:t xml:space="preserve">como elemento </w:t>
      </w:r>
      <w:r w:rsidR="00966067" w:rsidRPr="00573480">
        <w:rPr>
          <w:rFonts w:ascii="Times New Roman" w:hAnsi="Times New Roman" w:cs="Times New Roman"/>
          <w:sz w:val="24"/>
          <w:szCs w:val="24"/>
        </w:rPr>
        <w:t>presente nes</w:t>
      </w:r>
      <w:r w:rsidR="00136CDE">
        <w:rPr>
          <w:rFonts w:ascii="Times New Roman" w:hAnsi="Times New Roman" w:cs="Times New Roman"/>
          <w:sz w:val="24"/>
          <w:szCs w:val="24"/>
        </w:rPr>
        <w:t>s</w:t>
      </w:r>
      <w:r w:rsidR="00966067" w:rsidRPr="00573480">
        <w:rPr>
          <w:rFonts w:ascii="Times New Roman" w:hAnsi="Times New Roman" w:cs="Times New Roman"/>
          <w:sz w:val="24"/>
          <w:szCs w:val="24"/>
        </w:rPr>
        <w:t>e complexo processo de constituição humana e cultural.</w:t>
      </w:r>
    </w:p>
    <w:p w14:paraId="5F8E89AC" w14:textId="77777777" w:rsidR="00BA2095" w:rsidRDefault="00BA2095" w:rsidP="005020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BA2095" w:rsidSect="00F40B33">
          <w:footerReference w:type="default" r:id="rId8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70BE0644" w14:textId="2ED990B7" w:rsidR="00A42227" w:rsidRDefault="0050206A" w:rsidP="005020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480">
        <w:rPr>
          <w:rFonts w:ascii="Times New Roman" w:hAnsi="Times New Roman" w:cs="Times New Roman"/>
          <w:sz w:val="24"/>
          <w:szCs w:val="24"/>
        </w:rPr>
        <w:lastRenderedPageBreak/>
        <w:t>Diante disso, consideramos que os jogos matemáticos atendem essa proposta, visto que</w:t>
      </w:r>
      <w:r w:rsidR="00A1662C" w:rsidRPr="00573480">
        <w:rPr>
          <w:rFonts w:ascii="Times New Roman" w:hAnsi="Times New Roman" w:cs="Times New Roman"/>
          <w:sz w:val="24"/>
          <w:szCs w:val="24"/>
        </w:rPr>
        <w:t xml:space="preserve"> segundo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A1662C" w:rsidRPr="00573480">
        <w:rPr>
          <w:rFonts w:ascii="Times New Roman" w:hAnsi="Times New Roman" w:cs="Times New Roman"/>
          <w:sz w:val="24"/>
          <w:szCs w:val="24"/>
        </w:rPr>
        <w:t xml:space="preserve"> (</w:t>
      </w:r>
      <w:r w:rsidR="00A1662C" w:rsidRPr="00136CDE">
        <w:rPr>
          <w:rFonts w:ascii="Times New Roman" w:hAnsi="Times New Roman" w:cs="Times New Roman"/>
          <w:sz w:val="24"/>
          <w:szCs w:val="24"/>
        </w:rPr>
        <w:t>2010),</w:t>
      </w:r>
      <w:r w:rsidR="00982934" w:rsidRPr="00696C1A">
        <w:rPr>
          <w:rFonts w:ascii="Times New Roman" w:hAnsi="Times New Roman" w:cs="Times New Roman"/>
          <w:sz w:val="24"/>
          <w:szCs w:val="24"/>
        </w:rPr>
        <w:t xml:space="preserve"> eles são um dos instrumentos socioculturais de propagação e validação de saberes matemáticos e que favorecem o contexto de imaterialidade,</w:t>
      </w:r>
      <w:r w:rsidR="00C65AFB" w:rsidRPr="00696C1A">
        <w:rPr>
          <w:rFonts w:ascii="Times New Roman" w:hAnsi="Times New Roman" w:cs="Times New Roman"/>
          <w:sz w:val="24"/>
          <w:szCs w:val="24"/>
        </w:rPr>
        <w:t xml:space="preserve"> no nosso caso,</w:t>
      </w:r>
      <w:r w:rsidR="00982934" w:rsidRPr="00696C1A">
        <w:rPr>
          <w:rFonts w:ascii="Times New Roman" w:hAnsi="Times New Roman" w:cs="Times New Roman"/>
          <w:sz w:val="24"/>
          <w:szCs w:val="24"/>
        </w:rPr>
        <w:t xml:space="preserve"> </w:t>
      </w:r>
      <w:r w:rsidR="00C65AFB" w:rsidRPr="00696C1A">
        <w:rPr>
          <w:rFonts w:ascii="Times New Roman" w:hAnsi="Times New Roman" w:cs="Times New Roman"/>
          <w:sz w:val="24"/>
          <w:szCs w:val="24"/>
        </w:rPr>
        <w:t xml:space="preserve">a afetividade, </w:t>
      </w:r>
      <w:r w:rsidR="00982934" w:rsidRPr="00696C1A">
        <w:rPr>
          <w:rFonts w:ascii="Times New Roman" w:hAnsi="Times New Roman" w:cs="Times New Roman"/>
          <w:sz w:val="24"/>
          <w:szCs w:val="24"/>
        </w:rPr>
        <w:t>os sentimentos</w:t>
      </w:r>
      <w:r w:rsidR="00982934" w:rsidRPr="00982934">
        <w:rPr>
          <w:rFonts w:ascii="Times New Roman" w:hAnsi="Times New Roman" w:cs="Times New Roman"/>
          <w:sz w:val="24"/>
          <w:szCs w:val="24"/>
        </w:rPr>
        <w:t xml:space="preserve"> e as emoções, a autoconfiança a autonomia,</w:t>
      </w:r>
      <w:r w:rsidR="00982934" w:rsidRPr="00982934">
        <w:rPr>
          <w:rFonts w:ascii="Times New Roman" w:hAnsi="Times New Roman" w:cs="Times New Roman"/>
        </w:rPr>
        <w:t xml:space="preserve"> </w:t>
      </w:r>
      <w:r w:rsidR="00982934" w:rsidRPr="00982934">
        <w:rPr>
          <w:rFonts w:ascii="Times New Roman" w:hAnsi="Times New Roman" w:cs="Times New Roman"/>
          <w:sz w:val="24"/>
          <w:szCs w:val="24"/>
        </w:rPr>
        <w:t>marcando</w:t>
      </w:r>
      <w:r w:rsidRPr="00982934">
        <w:rPr>
          <w:rFonts w:ascii="Times New Roman" w:hAnsi="Times New Roman" w:cs="Times New Roman"/>
          <w:sz w:val="24"/>
          <w:szCs w:val="24"/>
        </w:rPr>
        <w:t xml:space="preserve"> presença na</w:t>
      </w:r>
      <w:r w:rsidR="00982934" w:rsidRPr="00982934">
        <w:rPr>
          <w:rFonts w:ascii="Times New Roman" w:hAnsi="Times New Roman" w:cs="Times New Roman"/>
          <w:sz w:val="24"/>
          <w:szCs w:val="24"/>
        </w:rPr>
        <w:t xml:space="preserve"> realidade da criança, trabalhando</w:t>
      </w:r>
      <w:r w:rsidRPr="00982934">
        <w:rPr>
          <w:rFonts w:ascii="Times New Roman" w:hAnsi="Times New Roman" w:cs="Times New Roman"/>
          <w:sz w:val="24"/>
          <w:szCs w:val="24"/>
        </w:rPr>
        <w:t xml:space="preserve"> o senso de equipe, o senso de convivência e que, além de favorecer a aprendizage</w:t>
      </w:r>
      <w:r w:rsidR="00982934" w:rsidRPr="00982934">
        <w:rPr>
          <w:rFonts w:ascii="Times New Roman" w:hAnsi="Times New Roman" w:cs="Times New Roman"/>
          <w:sz w:val="24"/>
          <w:szCs w:val="24"/>
        </w:rPr>
        <w:t xml:space="preserve">m de conceitos, permitem que </w:t>
      </w:r>
      <w:r w:rsidRPr="00982934">
        <w:rPr>
          <w:rFonts w:ascii="Times New Roman" w:hAnsi="Times New Roman" w:cs="Times New Roman"/>
          <w:sz w:val="24"/>
          <w:szCs w:val="24"/>
        </w:rPr>
        <w:t>os acertos e os erros sejam vivenciado</w:t>
      </w:r>
      <w:r w:rsidR="005D20E4" w:rsidRPr="00982934">
        <w:rPr>
          <w:rFonts w:ascii="Times New Roman" w:hAnsi="Times New Roman" w:cs="Times New Roman"/>
          <w:sz w:val="24"/>
          <w:szCs w:val="24"/>
        </w:rPr>
        <w:t>s, explicitados e refletidos no coletivo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D65E5">
        <w:rPr>
          <w:rFonts w:ascii="Times New Roman" w:hAnsi="Times New Roman" w:cs="Times New Roman"/>
          <w:sz w:val="24"/>
          <w:szCs w:val="24"/>
        </w:rPr>
        <w:t>Para ele, “o jogo não é Matemática pura, uma vez que a Matemática é tão somente um dos elementos que constituem a atividade. A criança desenvolve mais que Matemática ao mergulhar no jogo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  <w:r w:rsidR="00ED65E5">
        <w:rPr>
          <w:rFonts w:ascii="Times New Roman" w:hAnsi="Times New Roman" w:cs="Times New Roman"/>
          <w:sz w:val="24"/>
          <w:szCs w:val="24"/>
        </w:rPr>
        <w:t>[...]” (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ED65E5">
        <w:rPr>
          <w:rFonts w:ascii="Times New Roman" w:hAnsi="Times New Roman" w:cs="Times New Roman"/>
          <w:sz w:val="24"/>
          <w:szCs w:val="24"/>
        </w:rPr>
        <w:t xml:space="preserve">, 2010, p. 47). </w:t>
      </w:r>
      <w:r w:rsidRPr="0050206A">
        <w:rPr>
          <w:rFonts w:ascii="Times New Roman" w:hAnsi="Times New Roman" w:cs="Times New Roman"/>
          <w:sz w:val="24"/>
          <w:szCs w:val="24"/>
        </w:rPr>
        <w:t>Assim, o presente trabalho trata da subjetividade no contexto de utilização de j</w:t>
      </w:r>
      <w:r w:rsidR="006E3CAF">
        <w:rPr>
          <w:rFonts w:ascii="Times New Roman" w:hAnsi="Times New Roman" w:cs="Times New Roman"/>
          <w:sz w:val="24"/>
          <w:szCs w:val="24"/>
        </w:rPr>
        <w:t>ogos durante as aulas de m</w:t>
      </w:r>
      <w:r w:rsidRPr="0050206A">
        <w:rPr>
          <w:rFonts w:ascii="Times New Roman" w:hAnsi="Times New Roman" w:cs="Times New Roman"/>
          <w:sz w:val="24"/>
          <w:szCs w:val="24"/>
        </w:rPr>
        <w:t>atemática. Além disso, destaca o papel do professor durante essa atividade lúdica, buscando estabelecer uma relação teórico-prática fundamentada nos estudos de González Rey (2005,</w:t>
      </w:r>
      <w:r w:rsidR="00436C62">
        <w:rPr>
          <w:rFonts w:ascii="Times New Roman" w:hAnsi="Times New Roman" w:cs="Times New Roman"/>
          <w:sz w:val="24"/>
          <w:szCs w:val="24"/>
        </w:rPr>
        <w:t xml:space="preserve"> </w:t>
      </w:r>
      <w:r w:rsidRPr="0050206A">
        <w:rPr>
          <w:rFonts w:ascii="Times New Roman" w:hAnsi="Times New Roman" w:cs="Times New Roman"/>
          <w:sz w:val="24"/>
          <w:szCs w:val="24"/>
        </w:rPr>
        <w:t xml:space="preserve">2006); </w:t>
      </w:r>
      <w:proofErr w:type="spellStart"/>
      <w:r w:rsidRPr="0050206A">
        <w:rPr>
          <w:rFonts w:ascii="Times New Roman" w:hAnsi="Times New Roman" w:cs="Times New Roman"/>
          <w:sz w:val="24"/>
          <w:szCs w:val="24"/>
        </w:rPr>
        <w:t>Mitjáns</w:t>
      </w:r>
      <w:proofErr w:type="spellEnd"/>
      <w:r w:rsidRPr="0050206A">
        <w:rPr>
          <w:rFonts w:ascii="Times New Roman" w:hAnsi="Times New Roman" w:cs="Times New Roman"/>
          <w:sz w:val="24"/>
          <w:szCs w:val="24"/>
        </w:rPr>
        <w:t xml:space="preserve"> Martínez (2006);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Pr="0050206A">
        <w:rPr>
          <w:rFonts w:ascii="Times New Roman" w:hAnsi="Times New Roman" w:cs="Times New Roman"/>
          <w:sz w:val="24"/>
          <w:szCs w:val="24"/>
        </w:rPr>
        <w:t xml:space="preserve"> (</w:t>
      </w:r>
      <w:r w:rsidR="00436C62">
        <w:rPr>
          <w:rFonts w:ascii="Times New Roman" w:hAnsi="Times New Roman" w:cs="Times New Roman"/>
          <w:sz w:val="24"/>
          <w:szCs w:val="24"/>
        </w:rPr>
        <w:t xml:space="preserve">2010, </w:t>
      </w:r>
      <w:r w:rsidRPr="0050206A">
        <w:rPr>
          <w:rFonts w:ascii="Times New Roman" w:hAnsi="Times New Roman" w:cs="Times New Roman"/>
          <w:sz w:val="24"/>
          <w:szCs w:val="24"/>
        </w:rPr>
        <w:t>2014</w:t>
      </w:r>
      <w:r w:rsidRPr="00502EEF">
        <w:rPr>
          <w:rFonts w:ascii="Times New Roman" w:hAnsi="Times New Roman" w:cs="Times New Roman"/>
          <w:sz w:val="24"/>
          <w:szCs w:val="24"/>
        </w:rPr>
        <w:t>,</w:t>
      </w:r>
      <w:r w:rsidR="00136CDE" w:rsidRPr="00502EEF">
        <w:rPr>
          <w:rFonts w:ascii="Times New Roman" w:hAnsi="Times New Roman" w:cs="Times New Roman"/>
          <w:sz w:val="24"/>
          <w:szCs w:val="24"/>
        </w:rPr>
        <w:t xml:space="preserve"> </w:t>
      </w:r>
      <w:r w:rsidRPr="006E3CAF">
        <w:rPr>
          <w:rFonts w:ascii="Times New Roman" w:hAnsi="Times New Roman" w:cs="Times New Roman"/>
          <w:sz w:val="24"/>
          <w:szCs w:val="24"/>
        </w:rPr>
        <w:t>2015</w:t>
      </w:r>
      <w:r w:rsidR="00136CDE" w:rsidRPr="00502EEF">
        <w:rPr>
          <w:rFonts w:ascii="Times New Roman" w:hAnsi="Times New Roman" w:cs="Times New Roman"/>
          <w:sz w:val="24"/>
          <w:szCs w:val="24"/>
        </w:rPr>
        <w:t>,</w:t>
      </w:r>
      <w:r w:rsidRPr="00502EEF">
        <w:rPr>
          <w:rFonts w:ascii="Times New Roman" w:hAnsi="Times New Roman" w:cs="Times New Roman"/>
          <w:sz w:val="24"/>
          <w:szCs w:val="24"/>
        </w:rPr>
        <w:t xml:space="preserve"> s.d</w:t>
      </w:r>
      <w:r w:rsidR="00136CDE" w:rsidRPr="00502EEF">
        <w:rPr>
          <w:rFonts w:ascii="Times New Roman" w:hAnsi="Times New Roman" w:cs="Times New Roman"/>
          <w:sz w:val="24"/>
          <w:szCs w:val="24"/>
        </w:rPr>
        <w:t>.</w:t>
      </w:r>
      <w:r w:rsidRPr="00502EEF">
        <w:rPr>
          <w:rFonts w:ascii="Times New Roman" w:hAnsi="Times New Roman" w:cs="Times New Roman"/>
          <w:sz w:val="24"/>
          <w:szCs w:val="24"/>
        </w:rPr>
        <w:t xml:space="preserve">);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Pr="0050206A">
        <w:rPr>
          <w:rFonts w:ascii="Times New Roman" w:hAnsi="Times New Roman" w:cs="Times New Roman"/>
          <w:sz w:val="24"/>
          <w:szCs w:val="24"/>
        </w:rPr>
        <w:t xml:space="preserve"> (2009)</w:t>
      </w:r>
      <w:r w:rsidR="00136CDE">
        <w:rPr>
          <w:rFonts w:ascii="Times New Roman" w:hAnsi="Times New Roman" w:cs="Times New Roman"/>
          <w:sz w:val="24"/>
          <w:szCs w:val="24"/>
        </w:rPr>
        <w:t>,</w:t>
      </w:r>
      <w:r w:rsidRPr="0050206A">
        <w:rPr>
          <w:rFonts w:ascii="Times New Roman" w:hAnsi="Times New Roman" w:cs="Times New Roman"/>
          <w:sz w:val="24"/>
          <w:szCs w:val="24"/>
        </w:rPr>
        <w:t xml:space="preserve"> entre outros. </w:t>
      </w:r>
    </w:p>
    <w:p w14:paraId="6D801D2A" w14:textId="23B9F996" w:rsidR="00BB3FAE" w:rsidRDefault="0050206A" w:rsidP="005020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06A">
        <w:rPr>
          <w:rFonts w:ascii="Times New Roman" w:hAnsi="Times New Roman" w:cs="Times New Roman"/>
          <w:sz w:val="24"/>
          <w:szCs w:val="24"/>
        </w:rPr>
        <w:t xml:space="preserve">Cabe destacar então que a presente pesquisa objetiva </w:t>
      </w:r>
      <w:r w:rsidR="00BB3FAE">
        <w:rPr>
          <w:rFonts w:ascii="Times New Roman" w:hAnsi="Times New Roman" w:cs="Times New Roman"/>
          <w:sz w:val="24"/>
          <w:szCs w:val="24"/>
        </w:rPr>
        <w:t>i</w:t>
      </w:r>
      <w:r w:rsidRPr="0050206A">
        <w:rPr>
          <w:rFonts w:ascii="Times New Roman" w:hAnsi="Times New Roman" w:cs="Times New Roman"/>
          <w:sz w:val="24"/>
          <w:szCs w:val="24"/>
        </w:rPr>
        <w:t xml:space="preserve">nvestigar como o professor medeia a aprendizagem matemática por </w:t>
      </w:r>
      <w:r w:rsidRPr="00AF793C">
        <w:rPr>
          <w:rFonts w:ascii="Times New Roman" w:hAnsi="Times New Roman" w:cs="Times New Roman"/>
          <w:sz w:val="24"/>
          <w:szCs w:val="24"/>
        </w:rPr>
        <w:t>meio dos jogos a fim de favorecer</w:t>
      </w:r>
      <w:r w:rsidR="00AF793C" w:rsidRPr="00696C1A">
        <w:rPr>
          <w:rStyle w:val="Refdecomentrio"/>
          <w:rFonts w:ascii="Times New Roman" w:hAnsi="Times New Roman" w:cs="Times New Roman"/>
          <w:sz w:val="24"/>
          <w:szCs w:val="24"/>
        </w:rPr>
        <w:t>,</w:t>
      </w:r>
      <w:r w:rsidR="00E31D44" w:rsidRPr="00AF793C">
        <w:rPr>
          <w:rFonts w:ascii="Times New Roman" w:hAnsi="Times New Roman" w:cs="Times New Roman"/>
          <w:sz w:val="24"/>
          <w:szCs w:val="24"/>
        </w:rPr>
        <w:t xml:space="preserve"> valorizar</w:t>
      </w:r>
      <w:r w:rsidR="00E31D44">
        <w:rPr>
          <w:rFonts w:ascii="Times New Roman" w:hAnsi="Times New Roman" w:cs="Times New Roman"/>
          <w:sz w:val="24"/>
          <w:szCs w:val="24"/>
        </w:rPr>
        <w:t xml:space="preserve">, considerar </w:t>
      </w:r>
      <w:r w:rsidRPr="0050206A">
        <w:rPr>
          <w:rFonts w:ascii="Times New Roman" w:hAnsi="Times New Roman" w:cs="Times New Roman"/>
          <w:sz w:val="24"/>
          <w:szCs w:val="24"/>
        </w:rPr>
        <w:t>a subjetividade</w:t>
      </w:r>
      <w:r w:rsidR="00E31D44">
        <w:rPr>
          <w:rFonts w:ascii="Times New Roman" w:hAnsi="Times New Roman" w:cs="Times New Roman"/>
          <w:sz w:val="24"/>
          <w:szCs w:val="24"/>
        </w:rPr>
        <w:t>, os processos de produção de sentidos do aprender,</w:t>
      </w:r>
      <w:r w:rsidRPr="0050206A">
        <w:rPr>
          <w:rFonts w:ascii="Times New Roman" w:hAnsi="Times New Roman" w:cs="Times New Roman"/>
          <w:sz w:val="24"/>
          <w:szCs w:val="24"/>
        </w:rPr>
        <w:t xml:space="preserve"> das crianças do 1º ano do </w:t>
      </w:r>
      <w:r w:rsidR="00AF793C">
        <w:rPr>
          <w:rFonts w:ascii="Times New Roman" w:hAnsi="Times New Roman" w:cs="Times New Roman"/>
          <w:sz w:val="24"/>
          <w:szCs w:val="24"/>
        </w:rPr>
        <w:t>E</w:t>
      </w:r>
      <w:r w:rsidRPr="0050206A">
        <w:rPr>
          <w:rFonts w:ascii="Times New Roman" w:hAnsi="Times New Roman" w:cs="Times New Roman"/>
          <w:sz w:val="24"/>
          <w:szCs w:val="24"/>
        </w:rPr>
        <w:t xml:space="preserve">nsino </w:t>
      </w:r>
      <w:r w:rsidR="00AF793C">
        <w:rPr>
          <w:rFonts w:ascii="Times New Roman" w:hAnsi="Times New Roman" w:cs="Times New Roman"/>
          <w:sz w:val="24"/>
          <w:szCs w:val="24"/>
        </w:rPr>
        <w:t>F</w:t>
      </w:r>
      <w:r w:rsidR="00AF793C" w:rsidRPr="0050206A">
        <w:rPr>
          <w:rFonts w:ascii="Times New Roman" w:hAnsi="Times New Roman" w:cs="Times New Roman"/>
          <w:sz w:val="24"/>
          <w:szCs w:val="24"/>
        </w:rPr>
        <w:t xml:space="preserve">undamental </w:t>
      </w:r>
      <w:r w:rsidRPr="0050206A">
        <w:rPr>
          <w:rFonts w:ascii="Times New Roman" w:hAnsi="Times New Roman" w:cs="Times New Roman"/>
          <w:sz w:val="24"/>
          <w:szCs w:val="24"/>
        </w:rPr>
        <w:t>de uma escola pública de Brasília</w:t>
      </w:r>
      <w:r w:rsidR="00AF793C">
        <w:rPr>
          <w:rFonts w:ascii="Times New Roman" w:hAnsi="Times New Roman" w:cs="Times New Roman"/>
          <w:sz w:val="24"/>
          <w:szCs w:val="24"/>
        </w:rPr>
        <w:t>/</w:t>
      </w:r>
      <w:r w:rsidRPr="0050206A">
        <w:rPr>
          <w:rFonts w:ascii="Times New Roman" w:hAnsi="Times New Roman" w:cs="Times New Roman"/>
          <w:sz w:val="24"/>
          <w:szCs w:val="24"/>
        </w:rPr>
        <w:t>DF. E</w:t>
      </w:r>
      <w:r w:rsidR="00AF793C">
        <w:rPr>
          <w:rFonts w:ascii="Times New Roman" w:hAnsi="Times New Roman" w:cs="Times New Roman"/>
          <w:sz w:val="24"/>
          <w:szCs w:val="24"/>
        </w:rPr>
        <w:t>,</w:t>
      </w:r>
      <w:r w:rsidRPr="0050206A">
        <w:rPr>
          <w:rFonts w:ascii="Times New Roman" w:hAnsi="Times New Roman" w:cs="Times New Roman"/>
          <w:sz w:val="24"/>
          <w:szCs w:val="24"/>
        </w:rPr>
        <w:t xml:space="preserve"> especificamente</w:t>
      </w:r>
      <w:r w:rsidR="00BB3FAE">
        <w:rPr>
          <w:rFonts w:ascii="Times New Roman" w:hAnsi="Times New Roman" w:cs="Times New Roman"/>
          <w:sz w:val="24"/>
          <w:szCs w:val="24"/>
        </w:rPr>
        <w:t>,</w:t>
      </w:r>
      <w:r w:rsidRPr="0050206A">
        <w:rPr>
          <w:rFonts w:ascii="Times New Roman" w:hAnsi="Times New Roman" w:cs="Times New Roman"/>
          <w:sz w:val="24"/>
          <w:szCs w:val="24"/>
        </w:rPr>
        <w:t xml:space="preserve"> </w:t>
      </w:r>
      <w:r w:rsidR="00BB3FAE">
        <w:rPr>
          <w:rFonts w:ascii="Times New Roman" w:hAnsi="Times New Roman" w:cs="Times New Roman"/>
          <w:sz w:val="24"/>
          <w:szCs w:val="24"/>
        </w:rPr>
        <w:t>c</w:t>
      </w:r>
      <w:r w:rsidRPr="0050206A">
        <w:rPr>
          <w:rFonts w:ascii="Times New Roman" w:hAnsi="Times New Roman" w:cs="Times New Roman"/>
          <w:sz w:val="24"/>
          <w:szCs w:val="24"/>
        </w:rPr>
        <w:t xml:space="preserve">ompreender como a subjetividade, </w:t>
      </w:r>
      <w:r w:rsidR="00AF793C">
        <w:rPr>
          <w:rFonts w:ascii="Times New Roman" w:hAnsi="Times New Roman" w:cs="Times New Roman"/>
          <w:sz w:val="24"/>
          <w:szCs w:val="24"/>
        </w:rPr>
        <w:t xml:space="preserve">as </w:t>
      </w:r>
      <w:r w:rsidRPr="0050206A">
        <w:rPr>
          <w:rFonts w:ascii="Times New Roman" w:hAnsi="Times New Roman" w:cs="Times New Roman"/>
          <w:sz w:val="24"/>
          <w:szCs w:val="24"/>
        </w:rPr>
        <w:t xml:space="preserve">suas significações e </w:t>
      </w:r>
      <w:r w:rsidR="00AF793C">
        <w:rPr>
          <w:rFonts w:ascii="Times New Roman" w:hAnsi="Times New Roman" w:cs="Times New Roman"/>
          <w:sz w:val="24"/>
          <w:szCs w:val="24"/>
        </w:rPr>
        <w:t xml:space="preserve">os </w:t>
      </w:r>
      <w:r w:rsidRPr="0050206A">
        <w:rPr>
          <w:rFonts w:ascii="Times New Roman" w:hAnsi="Times New Roman" w:cs="Times New Roman"/>
          <w:sz w:val="24"/>
          <w:szCs w:val="24"/>
        </w:rPr>
        <w:t>sentidos revela</w:t>
      </w:r>
      <w:r w:rsidR="00AF793C">
        <w:rPr>
          <w:rFonts w:ascii="Times New Roman" w:hAnsi="Times New Roman" w:cs="Times New Roman"/>
          <w:sz w:val="24"/>
          <w:szCs w:val="24"/>
        </w:rPr>
        <w:t>m-</w:t>
      </w:r>
      <w:r w:rsidR="00AF793C" w:rsidRPr="0050206A">
        <w:rPr>
          <w:rFonts w:ascii="Times New Roman" w:hAnsi="Times New Roman" w:cs="Times New Roman"/>
          <w:sz w:val="24"/>
          <w:szCs w:val="24"/>
        </w:rPr>
        <w:t xml:space="preserve">se </w:t>
      </w:r>
      <w:r w:rsidRPr="0050206A">
        <w:rPr>
          <w:rFonts w:ascii="Times New Roman" w:hAnsi="Times New Roman" w:cs="Times New Roman"/>
          <w:sz w:val="24"/>
          <w:szCs w:val="24"/>
        </w:rPr>
        <w:t>durante a utilização dos jogos na atuação do professor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FAE">
        <w:rPr>
          <w:rFonts w:ascii="Times New Roman" w:hAnsi="Times New Roman" w:cs="Times New Roman"/>
          <w:sz w:val="24"/>
          <w:szCs w:val="24"/>
        </w:rPr>
        <w:t xml:space="preserve">na interação entre as crianças. </w:t>
      </w:r>
    </w:p>
    <w:p w14:paraId="66EBC480" w14:textId="77777777" w:rsidR="00BB3FAE" w:rsidRDefault="008F1CCC" w:rsidP="005020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Subjetividade e jogo: aprendizagem matemática</w:t>
      </w:r>
    </w:p>
    <w:p w14:paraId="7DDE403B" w14:textId="77777777" w:rsidR="00B80028" w:rsidRDefault="00B80028" w:rsidP="00B8002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Este estudo trata da maneira como a subjetividade aflora durante a realização das atividades em que se usam jogos, a fim de favorecer um espaço promotor da aprendizagem matemática; considerando também a importância da atuação do professor, em especial ao longo da mediação pedagógica. </w:t>
      </w:r>
    </w:p>
    <w:p w14:paraId="5253208D" w14:textId="6E4AB036" w:rsidR="00BB3FAE" w:rsidRPr="00B80028" w:rsidRDefault="00B80028" w:rsidP="00B209CC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Cabe conceituar, então, a subjetividade que</w:t>
      </w:r>
      <w:r w:rsidR="00AF793C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segundo </w:t>
      </w:r>
      <w:r w:rsidR="00BB3FAE">
        <w:rPr>
          <w:rFonts w:ascii="Times New Roman" w:hAnsi="Times New Roman" w:cs="Times New Roman"/>
          <w:sz w:val="24"/>
          <w:szCs w:val="24"/>
        </w:rPr>
        <w:t>González Rey (2005, p. 36</w:t>
      </w:r>
      <w:r w:rsidR="00E31D44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é </w:t>
      </w:r>
      <w:r w:rsidR="00BB3FAE">
        <w:rPr>
          <w:rFonts w:ascii="Times New Roman" w:hAnsi="Times New Roman" w:cs="Times New Roman"/>
          <w:sz w:val="24"/>
          <w:szCs w:val="24"/>
        </w:rPr>
        <w:t>“um sistema complexo de significações e sentidos subjetivos produzidos na vida cultural humana”. Em outras palavras, o indivíduo apropria-se daquilo que faz sentido para ele por meio de (re)</w:t>
      </w:r>
      <w:r w:rsidR="00AF793C">
        <w:rPr>
          <w:rFonts w:ascii="Times New Roman" w:hAnsi="Times New Roman" w:cs="Times New Roman"/>
          <w:sz w:val="24"/>
          <w:szCs w:val="24"/>
        </w:rPr>
        <w:t xml:space="preserve"> </w:t>
      </w:r>
      <w:r w:rsidR="00BB3FAE">
        <w:rPr>
          <w:rFonts w:ascii="Times New Roman" w:hAnsi="Times New Roman" w:cs="Times New Roman"/>
          <w:sz w:val="24"/>
          <w:szCs w:val="24"/>
        </w:rPr>
        <w:t xml:space="preserve">significações, as quais são influenciadas tanto pelo meio social </w:t>
      </w:r>
      <w:r w:rsidR="005045F0">
        <w:rPr>
          <w:rFonts w:ascii="Times New Roman" w:hAnsi="Times New Roman" w:cs="Times New Roman"/>
          <w:sz w:val="24"/>
          <w:szCs w:val="24"/>
        </w:rPr>
        <w:t xml:space="preserve">em que </w:t>
      </w:r>
      <w:r w:rsidR="00BB3FAE">
        <w:rPr>
          <w:rFonts w:ascii="Times New Roman" w:hAnsi="Times New Roman" w:cs="Times New Roman"/>
          <w:sz w:val="24"/>
          <w:szCs w:val="24"/>
        </w:rPr>
        <w:t xml:space="preserve">ele está inserido, </w:t>
      </w:r>
      <w:r w:rsidR="00AF793C">
        <w:rPr>
          <w:rFonts w:ascii="Times New Roman" w:hAnsi="Times New Roman" w:cs="Times New Roman"/>
          <w:sz w:val="24"/>
          <w:szCs w:val="24"/>
        </w:rPr>
        <w:t xml:space="preserve">quanto </w:t>
      </w:r>
      <w:r w:rsidR="00BB3FAE">
        <w:rPr>
          <w:rFonts w:ascii="Times New Roman" w:hAnsi="Times New Roman" w:cs="Times New Roman"/>
          <w:sz w:val="24"/>
          <w:szCs w:val="24"/>
        </w:rPr>
        <w:t xml:space="preserve">pela sua história e cultura. </w:t>
      </w:r>
    </w:p>
    <w:p w14:paraId="5A14AAA5" w14:textId="0DBCD3F8" w:rsidR="00BB3FAE" w:rsidRDefault="00BB3FAE" w:rsidP="00B209C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processos subjetivos imbricados no sujeito</w:t>
      </w:r>
      <w:r w:rsidR="00E31D44">
        <w:rPr>
          <w:rStyle w:val="Refdecomentrio"/>
        </w:rPr>
        <w:t xml:space="preserve"> </w:t>
      </w:r>
      <w:r w:rsidR="00AF793C">
        <w:rPr>
          <w:rStyle w:val="Refdecomentrio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correm de maneira interna e externa, </w:t>
      </w:r>
      <w:r w:rsidR="00E31D44">
        <w:rPr>
          <w:rFonts w:ascii="Times New Roman" w:hAnsi="Times New Roman" w:cs="Times New Roman"/>
          <w:sz w:val="24"/>
          <w:szCs w:val="24"/>
        </w:rPr>
        <w:t xml:space="preserve">nas experiências desenvolvidas e representadas pelos sujeitos, </w:t>
      </w:r>
      <w:r>
        <w:rPr>
          <w:rFonts w:ascii="Times New Roman" w:hAnsi="Times New Roman" w:cs="Times New Roman"/>
          <w:sz w:val="24"/>
          <w:szCs w:val="24"/>
        </w:rPr>
        <w:t xml:space="preserve">uma vez que os sentidos e as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significações produzidos internamente decorrem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experiências vivenciadas no contexto social em “permanente processo de desconstrução e reconfiguração, constituindo um sistema” (</w:t>
      </w:r>
      <w:r w:rsidR="00B040EF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2015, p. 20).</w:t>
      </w:r>
      <w:r>
        <w:rPr>
          <w:rFonts w:ascii="Times New Roman" w:hAnsi="Times New Roman" w:cs="Times New Roman"/>
          <w:sz w:val="24"/>
          <w:szCs w:val="24"/>
        </w:rPr>
        <w:t xml:space="preserve"> Esses processos, por sua vez, como afirma o autor (p. 28)</w:t>
      </w:r>
      <w:r w:rsidR="00AF793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participam de forma decisiva, na visão das crianças, sobre suas capacidades no aprender e produzir matemática. À vista </w:t>
      </w:r>
      <w:r>
        <w:rPr>
          <w:rFonts w:ascii="Times New Roman" w:hAnsi="Times New Roman" w:cs="Times New Roman"/>
          <w:bCs/>
          <w:sz w:val="24"/>
          <w:szCs w:val="24"/>
        </w:rPr>
        <w:t>disso, os jogos surgem como espaços de produção de sentidos subjetivos à aprendizagem matemática, possibilitando reflexões e saberes acerca de conceitos e procedimentos matemáticos.</w:t>
      </w:r>
      <w:r w:rsidR="00136C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0798592" w14:textId="76B218BE" w:rsidR="00AF793C" w:rsidRDefault="00B80028" w:rsidP="00BB3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maneira como se concebe a aprendizagem matemática, a representação social que se tem dessa disciplina, assim como as vivências relacionadas com esse objeto de conhecimento podem determinar a construção de representações e a postura do sujeito perante essa disciplina, que, segundo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05F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2009), é concebida antes mesmo da inserção da criança na escola, como um conhecimento difícil por exigir muito estudo. </w:t>
      </w:r>
      <w:r w:rsidR="008F1CCC">
        <w:rPr>
          <w:rFonts w:ascii="Times New Roman" w:hAnsi="Times New Roman" w:cs="Times New Roman"/>
          <w:sz w:val="24"/>
          <w:szCs w:val="24"/>
        </w:rPr>
        <w:t>Então, ao trazer o contexto sociocultural da criança à aprendizagem matemátic</w:t>
      </w:r>
      <w:r w:rsidR="00A42227">
        <w:rPr>
          <w:rFonts w:ascii="Times New Roman" w:hAnsi="Times New Roman" w:cs="Times New Roman"/>
          <w:sz w:val="24"/>
          <w:szCs w:val="24"/>
        </w:rPr>
        <w:t xml:space="preserve">a </w:t>
      </w:r>
      <w:r w:rsidR="00AF793C">
        <w:rPr>
          <w:rFonts w:ascii="Times New Roman" w:hAnsi="Times New Roman" w:cs="Times New Roman"/>
          <w:sz w:val="24"/>
          <w:szCs w:val="24"/>
        </w:rPr>
        <w:t>–</w:t>
      </w:r>
      <w:r w:rsidR="00A42227">
        <w:rPr>
          <w:rFonts w:ascii="Times New Roman" w:hAnsi="Times New Roman" w:cs="Times New Roman"/>
          <w:sz w:val="24"/>
          <w:szCs w:val="24"/>
        </w:rPr>
        <w:t xml:space="preserve"> em especial em contexto de atividade lúdica mediada pelo educador </w:t>
      </w:r>
      <w:r w:rsidR="00AF793C">
        <w:rPr>
          <w:rFonts w:ascii="Times New Roman" w:hAnsi="Times New Roman" w:cs="Times New Roman"/>
          <w:sz w:val="24"/>
          <w:szCs w:val="24"/>
        </w:rPr>
        <w:t>–,</w:t>
      </w:r>
      <w:r w:rsidR="008F1CCC">
        <w:rPr>
          <w:rFonts w:ascii="Times New Roman" w:hAnsi="Times New Roman" w:cs="Times New Roman"/>
          <w:sz w:val="24"/>
          <w:szCs w:val="24"/>
        </w:rPr>
        <w:t xml:space="preserve"> esta concepção repousa sobre uma abordagem epistemológica acerca da realidade da criança</w:t>
      </w:r>
      <w:r w:rsidR="00AF793C">
        <w:rPr>
          <w:rFonts w:ascii="Times New Roman" w:hAnsi="Times New Roman" w:cs="Times New Roman"/>
          <w:sz w:val="24"/>
          <w:szCs w:val="24"/>
        </w:rPr>
        <w:t>:</w:t>
      </w:r>
      <w:r w:rsidR="008F1CCC">
        <w:rPr>
          <w:rFonts w:ascii="Times New Roman" w:hAnsi="Times New Roman" w:cs="Times New Roman"/>
          <w:sz w:val="24"/>
          <w:szCs w:val="24"/>
        </w:rPr>
        <w:t xml:space="preserve"> o brincar.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  <w:r w:rsidR="008F1CCC">
        <w:rPr>
          <w:rFonts w:ascii="Times New Roman" w:hAnsi="Times New Roman" w:cs="Times New Roman"/>
          <w:sz w:val="24"/>
          <w:szCs w:val="24"/>
        </w:rPr>
        <w:t xml:space="preserve">Nessa direção, Benjamin (1928, p. 85 </w:t>
      </w:r>
      <w:r w:rsidR="008F1CCC" w:rsidRPr="00696C1A">
        <w:rPr>
          <w:rFonts w:ascii="Times New Roman" w:hAnsi="Times New Roman" w:cs="Times New Roman"/>
          <w:sz w:val="24"/>
          <w:szCs w:val="24"/>
        </w:rPr>
        <w:t xml:space="preserve">apud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8F1CCC">
        <w:rPr>
          <w:rFonts w:ascii="Times New Roman" w:hAnsi="Times New Roman" w:cs="Times New Roman"/>
          <w:sz w:val="24"/>
          <w:szCs w:val="24"/>
        </w:rPr>
        <w:t xml:space="preserve">, p. 48) afirma que o brincar sempre significa libertação. Esse autor retrata a criança como ser pleno, cheio de paz, que trata a brincadeira como algo sério. Assim, por meio dessa ação, a criança imagina, cria, manifesta espontaneamente suas emoções. O brincar revela quem a criança é, suas potencialidades, representa seu mundo. Desse modo, podemos considerá-lo como ferramenta de construção do conhecimento, uma vez que, segundo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8F1CCC">
        <w:rPr>
          <w:rFonts w:ascii="Times New Roman" w:hAnsi="Times New Roman" w:cs="Times New Roman"/>
          <w:sz w:val="24"/>
          <w:szCs w:val="24"/>
        </w:rPr>
        <w:t xml:space="preserve"> (2009, p. 48), a brincadeira, como algo prazeroso, torna-se um tanto significativa nas memórias da criança, o que dificulta seu esquecimento, logo, conduz à aprendizagem. À vista disso, é oportuno refletir sobre a relação entre brincar e aprender por meio dos jogos</w:t>
      </w:r>
      <w:r w:rsidR="00AF793C">
        <w:rPr>
          <w:rFonts w:ascii="Times New Roman" w:hAnsi="Times New Roman" w:cs="Times New Roman"/>
          <w:sz w:val="24"/>
          <w:szCs w:val="24"/>
        </w:rPr>
        <w:t>, p</w:t>
      </w:r>
      <w:r w:rsidR="008F1CCC">
        <w:rPr>
          <w:rFonts w:ascii="Times New Roman" w:hAnsi="Times New Roman" w:cs="Times New Roman"/>
          <w:sz w:val="24"/>
          <w:szCs w:val="24"/>
        </w:rPr>
        <w:t>ois o</w:t>
      </w:r>
      <w:r w:rsidR="00BB3FAE">
        <w:rPr>
          <w:rFonts w:ascii="Times New Roman" w:hAnsi="Times New Roman" w:cs="Times New Roman"/>
          <w:sz w:val="24"/>
          <w:szCs w:val="24"/>
        </w:rPr>
        <w:t>s jogos permitem ao estudante descobrir, liberar e (re) formular crenças em relação à matemática, as quais podem colaborar positiva e criticamente na formação da representação social dessa disciplina.</w:t>
      </w:r>
    </w:p>
    <w:p w14:paraId="60A325B1" w14:textId="3961D57E" w:rsidR="00BB3FAE" w:rsidRDefault="00BB3FAE" w:rsidP="00BB3FA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importante destacar que os jogos dinamizam e movimentam a aprendizagem, visto que neles há a presença da imprevisibilidade que, por sua vez, compõe os desafios e conduz a criança a pensar em resoluções para as situações-problema postas nos jogos. Assim, incita a 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riatividade e revela a subjetividade, dado que, durante as jogadas, trabalha-se a unidade simbólico-emocional, como denomina González Rey (2006), efetivando sentido ao que está send</w:t>
      </w:r>
      <w:r>
        <w:rPr>
          <w:rFonts w:ascii="Times New Roman" w:hAnsi="Times New Roman" w:cs="Times New Roman"/>
          <w:sz w:val="24"/>
          <w:szCs w:val="24"/>
        </w:rPr>
        <w:t>o aprendido.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Dessa forma, </w:t>
      </w:r>
      <w:r>
        <w:rPr>
          <w:rFonts w:ascii="Times New Roman" w:hAnsi="Times New Roman" w:cs="Times New Roman"/>
          <w:bCs/>
          <w:sz w:val="24"/>
          <w:szCs w:val="24"/>
        </w:rPr>
        <w:t xml:space="preserve">o jogo matemático constitui-se em um meio de expressão </w:t>
      </w:r>
      <w:r w:rsidR="00AF793C">
        <w:rPr>
          <w:rFonts w:ascii="Times New Roman" w:hAnsi="Times New Roman" w:cs="Times New Roman"/>
          <w:bCs/>
          <w:sz w:val="24"/>
          <w:szCs w:val="24"/>
        </w:rPr>
        <w:t xml:space="preserve">de </w:t>
      </w:r>
      <w:r>
        <w:rPr>
          <w:rFonts w:ascii="Times New Roman" w:hAnsi="Times New Roman" w:cs="Times New Roman"/>
          <w:bCs/>
          <w:sz w:val="24"/>
          <w:szCs w:val="24"/>
        </w:rPr>
        <w:t>emoções e sentimentos, sejam positivos</w:t>
      </w:r>
      <w:r w:rsidR="00AF793C">
        <w:rPr>
          <w:rFonts w:ascii="Times New Roman" w:hAnsi="Times New Roman" w:cs="Times New Roman"/>
          <w:bCs/>
          <w:sz w:val="24"/>
          <w:szCs w:val="24"/>
        </w:rPr>
        <w:t>, sejam</w:t>
      </w:r>
      <w:r>
        <w:rPr>
          <w:rFonts w:ascii="Times New Roman" w:hAnsi="Times New Roman" w:cs="Times New Roman"/>
          <w:bCs/>
          <w:sz w:val="24"/>
          <w:szCs w:val="24"/>
        </w:rPr>
        <w:t xml:space="preserve"> negativos. </w:t>
      </w:r>
    </w:p>
    <w:p w14:paraId="1DA47360" w14:textId="03866AA7" w:rsidR="008E4175" w:rsidRDefault="00B80028" w:rsidP="008E41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C62">
        <w:rPr>
          <w:rFonts w:ascii="Times New Roman" w:hAnsi="Times New Roman" w:cs="Times New Roman"/>
          <w:sz w:val="24"/>
          <w:szCs w:val="24"/>
        </w:rPr>
        <w:lastRenderedPageBreak/>
        <w:t xml:space="preserve">Estes, por sua vez, segundo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Pr="00436C62">
        <w:rPr>
          <w:rFonts w:ascii="Times New Roman" w:hAnsi="Times New Roman" w:cs="Times New Roman"/>
          <w:sz w:val="24"/>
          <w:szCs w:val="24"/>
        </w:rPr>
        <w:t xml:space="preserve"> (s.d</w:t>
      </w:r>
      <w:r w:rsidR="005045F0" w:rsidRPr="00436C62">
        <w:rPr>
          <w:rFonts w:ascii="Times New Roman" w:hAnsi="Times New Roman" w:cs="Times New Roman"/>
          <w:sz w:val="24"/>
          <w:szCs w:val="24"/>
        </w:rPr>
        <w:t>.</w:t>
      </w:r>
      <w:r w:rsidRPr="00436C62">
        <w:rPr>
          <w:rFonts w:ascii="Times New Roman" w:hAnsi="Times New Roman" w:cs="Times New Roman"/>
          <w:sz w:val="24"/>
          <w:szCs w:val="24"/>
        </w:rPr>
        <w:t>), devem intencionar trabalhar, além dos conhecimentos matemáticos de forma</w:t>
      </w:r>
      <w:r w:rsidRPr="00BF3A48">
        <w:rPr>
          <w:rFonts w:ascii="Times New Roman" w:hAnsi="Times New Roman" w:cs="Times New Roman"/>
          <w:sz w:val="24"/>
          <w:szCs w:val="24"/>
        </w:rPr>
        <w:t xml:space="preserve"> lúdica,</w:t>
      </w:r>
      <w:r>
        <w:rPr>
          <w:rFonts w:ascii="Times New Roman" w:hAnsi="Times New Roman" w:cs="Times New Roman"/>
          <w:sz w:val="24"/>
          <w:szCs w:val="24"/>
        </w:rPr>
        <w:t xml:space="preserve"> a afetividade, a autoestima, a autoconfiança, uma vez que, ainda segundo o autor supracitado, a matemática deve ser utilizada como instrumentos de</w:t>
      </w:r>
      <w:r w:rsidR="00502EEF">
        <w:rPr>
          <w:rFonts w:ascii="Times New Roman" w:hAnsi="Times New Roman" w:cs="Times New Roman"/>
          <w:sz w:val="24"/>
          <w:szCs w:val="24"/>
        </w:rPr>
        <w:t>stas</w:t>
      </w:r>
      <w:r>
        <w:rPr>
          <w:rFonts w:ascii="Times New Roman" w:hAnsi="Times New Roman" w:cs="Times New Roman"/>
          <w:sz w:val="24"/>
          <w:szCs w:val="24"/>
        </w:rPr>
        <w:t xml:space="preserve"> construções</w:t>
      </w:r>
      <w:r w:rsidR="00502EE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 autor salienta que a aprendizagem matemática deve ser fator de contribuição na formação da identidade do sujeito, logo não </w:t>
      </w:r>
      <w:r w:rsidR="00AF793C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deve limitar a situações estritamente didáticas, mas sim a propostas com conexão forte com o contexto sociocultural</w:t>
      </w:r>
      <w:r w:rsidR="00DF35F0">
        <w:rPr>
          <w:rFonts w:ascii="Times New Roman" w:hAnsi="Times New Roman" w:cs="Times New Roman"/>
          <w:sz w:val="24"/>
          <w:szCs w:val="24"/>
        </w:rPr>
        <w:t xml:space="preserve">, em que confronte o sujeito e oferte </w:t>
      </w:r>
      <w:r w:rsidR="00B775D9">
        <w:rPr>
          <w:rFonts w:ascii="Times New Roman" w:hAnsi="Times New Roman" w:cs="Times New Roman"/>
          <w:sz w:val="24"/>
          <w:szCs w:val="24"/>
        </w:rPr>
        <w:t xml:space="preserve">as </w:t>
      </w:r>
      <w:r w:rsidR="00DF35F0">
        <w:rPr>
          <w:rFonts w:ascii="Times New Roman" w:hAnsi="Times New Roman" w:cs="Times New Roman"/>
          <w:sz w:val="24"/>
          <w:szCs w:val="24"/>
        </w:rPr>
        <w:t>possibilidades de resoluções para os problemas da vida real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775D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sso influencia na reconstrução de uma imagem do que é aprender matemática. </w:t>
      </w:r>
      <w:r w:rsidR="008E4175">
        <w:rPr>
          <w:rFonts w:ascii="Times New Roman" w:hAnsi="Times New Roman" w:cs="Times New Roman"/>
          <w:sz w:val="24"/>
          <w:szCs w:val="24"/>
        </w:rPr>
        <w:t>Assim:</w:t>
      </w:r>
    </w:p>
    <w:p w14:paraId="48EAF660" w14:textId="61D7616E" w:rsidR="008E4175" w:rsidRPr="00D508F1" w:rsidRDefault="00B209CC" w:rsidP="008E4175">
      <w:pPr>
        <w:spacing w:after="0" w:line="240" w:lineRule="auto"/>
        <w:ind w:left="2268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“</w:t>
      </w:r>
      <w:r w:rsidR="008E4175" w:rsidRPr="00D508F1">
        <w:rPr>
          <w:rFonts w:ascii="Times New Roman" w:hAnsi="Times New Roman" w:cs="Times New Roman"/>
          <w:sz w:val="20"/>
          <w:szCs w:val="20"/>
        </w:rPr>
        <w:t xml:space="preserve">Aprender matemática deve ser um fator de contribuição na formação da identidade do sujeito. Essa aprendizagem deve, necessariamente, contribuir com a construção da crença do sujeito em poder superar-se a cada momento, para que a cada desafio encontre uma oportunidade de crescimento pessoal. A matemática deve ser um instrumento privilegiado para a construção da </w:t>
      </w:r>
      <w:proofErr w:type="spellStart"/>
      <w:r w:rsidR="008E4175" w:rsidRPr="00D508F1">
        <w:rPr>
          <w:rFonts w:ascii="Times New Roman" w:hAnsi="Times New Roman" w:cs="Times New Roman"/>
          <w:sz w:val="20"/>
          <w:szCs w:val="20"/>
        </w:rPr>
        <w:t>auto-estima</w:t>
      </w:r>
      <w:proofErr w:type="spellEnd"/>
      <w:r w:rsidR="00B775D9">
        <w:rPr>
          <w:rFonts w:ascii="Times New Roman" w:hAnsi="Times New Roman" w:cs="Times New Roman"/>
          <w:sz w:val="20"/>
          <w:szCs w:val="20"/>
        </w:rPr>
        <w:t xml:space="preserve"> </w:t>
      </w:r>
      <w:r w:rsidR="008E4175" w:rsidRPr="00D508F1">
        <w:rPr>
          <w:rFonts w:ascii="Times New Roman" w:hAnsi="Times New Roman" w:cs="Times New Roman"/>
          <w:sz w:val="20"/>
          <w:szCs w:val="20"/>
        </w:rPr>
        <w:t xml:space="preserve">e autoconfiança de cada um em aceitar e enfrentar verdadeiros desafios que não devem se limitar a situações e exercícios escolares estritamente didáticos. Os desafios propostos aos alunos devem ter uma conexão forte e sólida com o contexto sociocultural, de forma que a sua superação instrumentalize o sujeito para o confronto e a resolução de </w:t>
      </w:r>
      <w:r w:rsidR="008E4175" w:rsidRPr="00502EEF">
        <w:rPr>
          <w:rFonts w:ascii="Times New Roman" w:hAnsi="Times New Roman" w:cs="Times New Roman"/>
          <w:sz w:val="20"/>
          <w:szCs w:val="20"/>
        </w:rPr>
        <w:t xml:space="preserve">situações da vida </w:t>
      </w:r>
      <w:proofErr w:type="gramStart"/>
      <w:r w:rsidR="008E4175" w:rsidRPr="00502EEF">
        <w:rPr>
          <w:rFonts w:ascii="Times New Roman" w:hAnsi="Times New Roman" w:cs="Times New Roman"/>
          <w:sz w:val="20"/>
          <w:szCs w:val="20"/>
        </w:rPr>
        <w:t>real.</w:t>
      </w:r>
      <w:r>
        <w:rPr>
          <w:rFonts w:ascii="Times New Roman" w:hAnsi="Times New Roman" w:cs="Times New Roman"/>
          <w:sz w:val="20"/>
          <w:szCs w:val="20"/>
        </w:rPr>
        <w:t>”</w:t>
      </w:r>
      <w:proofErr w:type="gramEnd"/>
      <w:r w:rsidR="008E4175" w:rsidRPr="00502EEF">
        <w:rPr>
          <w:rFonts w:ascii="Times New Roman" w:hAnsi="Times New Roman" w:cs="Times New Roman"/>
          <w:sz w:val="20"/>
          <w:szCs w:val="20"/>
        </w:rPr>
        <w:t xml:space="preserve"> (</w:t>
      </w:r>
      <w:r w:rsidR="00B040EF">
        <w:rPr>
          <w:rFonts w:ascii="Times New Roman" w:hAnsi="Times New Roman" w:cs="Times New Roman"/>
          <w:sz w:val="20"/>
          <w:szCs w:val="20"/>
        </w:rPr>
        <w:t>AUTOR</w:t>
      </w:r>
      <w:r w:rsidR="008E4175" w:rsidRPr="00502EEF">
        <w:rPr>
          <w:rFonts w:ascii="Times New Roman" w:hAnsi="Times New Roman" w:cs="Times New Roman"/>
          <w:sz w:val="20"/>
          <w:szCs w:val="20"/>
        </w:rPr>
        <w:t>, s.d</w:t>
      </w:r>
      <w:r w:rsidR="00B775D9" w:rsidRPr="00502EEF">
        <w:rPr>
          <w:rFonts w:ascii="Times New Roman" w:hAnsi="Times New Roman" w:cs="Times New Roman"/>
          <w:sz w:val="20"/>
          <w:szCs w:val="20"/>
        </w:rPr>
        <w:t>.</w:t>
      </w:r>
      <w:r w:rsidR="008E4175" w:rsidRPr="00502EEF">
        <w:rPr>
          <w:rFonts w:ascii="Times New Roman" w:hAnsi="Times New Roman" w:cs="Times New Roman"/>
          <w:sz w:val="20"/>
          <w:szCs w:val="20"/>
        </w:rPr>
        <w:t>, p. 10)</w:t>
      </w:r>
    </w:p>
    <w:p w14:paraId="6DE9ED16" w14:textId="0D527B30" w:rsidR="00B80028" w:rsidRDefault="00B80028" w:rsidP="00B800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4FD5F" w14:textId="61C0292D" w:rsidR="003C11CF" w:rsidRDefault="008F1CCC" w:rsidP="00711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Dessa forma, o</w:t>
      </w:r>
      <w:r w:rsidR="00711C58">
        <w:rPr>
          <w:rFonts w:ascii="Times New Roman" w:hAnsi="Times New Roman" w:cs="Times New Roman"/>
          <w:sz w:val="24"/>
          <w:szCs w:val="24"/>
        </w:rPr>
        <w:t xml:space="preserve">s jogos, ludicamente desenvolvidos, </w:t>
      </w:r>
      <w:r w:rsidR="00A42227">
        <w:rPr>
          <w:rFonts w:ascii="Times New Roman" w:hAnsi="Times New Roman" w:cs="Times New Roman"/>
          <w:sz w:val="24"/>
          <w:szCs w:val="24"/>
        </w:rPr>
        <w:t>revela</w:t>
      </w:r>
      <w:r w:rsidR="00B775D9">
        <w:rPr>
          <w:rFonts w:ascii="Times New Roman" w:hAnsi="Times New Roman" w:cs="Times New Roman"/>
          <w:sz w:val="24"/>
          <w:szCs w:val="24"/>
        </w:rPr>
        <w:t>m</w:t>
      </w:r>
      <w:r w:rsidR="00A42227">
        <w:rPr>
          <w:rFonts w:ascii="Times New Roman" w:hAnsi="Times New Roman" w:cs="Times New Roman"/>
          <w:sz w:val="24"/>
          <w:szCs w:val="24"/>
        </w:rPr>
        <w:t>-se como</w:t>
      </w:r>
      <w:r w:rsidR="00711C58">
        <w:rPr>
          <w:rFonts w:ascii="Times New Roman" w:hAnsi="Times New Roman" w:cs="Times New Roman"/>
          <w:sz w:val="24"/>
          <w:szCs w:val="24"/>
        </w:rPr>
        <w:t xml:space="preserve"> elemento construtor da aprendizagem por meio de um processo de significação e</w:t>
      </w:r>
      <w:r w:rsidR="00A42227">
        <w:rPr>
          <w:rFonts w:ascii="Times New Roman" w:hAnsi="Times New Roman" w:cs="Times New Roman"/>
          <w:sz w:val="24"/>
          <w:szCs w:val="24"/>
        </w:rPr>
        <w:t xml:space="preserve"> produção de</w:t>
      </w:r>
      <w:r w:rsidR="00711C58">
        <w:rPr>
          <w:rFonts w:ascii="Times New Roman" w:hAnsi="Times New Roman" w:cs="Times New Roman"/>
          <w:sz w:val="24"/>
          <w:szCs w:val="24"/>
        </w:rPr>
        <w:t xml:space="preserve"> sentid</w:t>
      </w:r>
      <w:r w:rsidR="00A42227">
        <w:rPr>
          <w:rFonts w:ascii="Times New Roman" w:hAnsi="Times New Roman" w:cs="Times New Roman"/>
          <w:sz w:val="24"/>
          <w:szCs w:val="24"/>
        </w:rPr>
        <w:t>os</w:t>
      </w:r>
      <w:r w:rsidR="00B775D9">
        <w:rPr>
          <w:rFonts w:ascii="Times New Roman" w:hAnsi="Times New Roman" w:cs="Times New Roman"/>
          <w:sz w:val="24"/>
          <w:szCs w:val="24"/>
        </w:rPr>
        <w:t>.</w:t>
      </w:r>
      <w:r w:rsidR="00711C58">
        <w:rPr>
          <w:rFonts w:ascii="Times New Roman" w:hAnsi="Times New Roman" w:cs="Times New Roman"/>
          <w:sz w:val="24"/>
          <w:szCs w:val="24"/>
        </w:rPr>
        <w:t xml:space="preserve"> A criança revela</w:t>
      </w:r>
      <w:r w:rsidR="00B775D9">
        <w:rPr>
          <w:rFonts w:ascii="Times New Roman" w:hAnsi="Times New Roman" w:cs="Times New Roman"/>
          <w:sz w:val="24"/>
          <w:szCs w:val="24"/>
        </w:rPr>
        <w:t>-se</w:t>
      </w:r>
      <w:r w:rsidR="00711C58">
        <w:rPr>
          <w:rFonts w:ascii="Times New Roman" w:hAnsi="Times New Roman" w:cs="Times New Roman"/>
          <w:sz w:val="24"/>
          <w:szCs w:val="24"/>
        </w:rPr>
        <w:t>, transforma o mundo e é transformada por ele</w:t>
      </w:r>
      <w:r w:rsidR="00B775D9">
        <w:rPr>
          <w:rFonts w:ascii="Times New Roman" w:hAnsi="Times New Roman" w:cs="Times New Roman"/>
          <w:sz w:val="24"/>
          <w:szCs w:val="24"/>
        </w:rPr>
        <w:t>, p</w:t>
      </w:r>
      <w:r w:rsidR="00711C58">
        <w:rPr>
          <w:rFonts w:ascii="Times New Roman" w:hAnsi="Times New Roman" w:cs="Times New Roman"/>
          <w:sz w:val="24"/>
          <w:szCs w:val="24"/>
        </w:rPr>
        <w:t xml:space="preserve">ois ela se posiciona como ser </w:t>
      </w:r>
      <w:r>
        <w:rPr>
          <w:rFonts w:ascii="Times New Roman" w:hAnsi="Times New Roman" w:cs="Times New Roman"/>
          <w:sz w:val="24"/>
          <w:szCs w:val="24"/>
        </w:rPr>
        <w:t>interativo movido</w:t>
      </w:r>
      <w:r w:rsidR="00711C58">
        <w:rPr>
          <w:rFonts w:ascii="Times New Roman" w:hAnsi="Times New Roman" w:cs="Times New Roman"/>
          <w:sz w:val="24"/>
          <w:szCs w:val="24"/>
        </w:rPr>
        <w:t xml:space="preserve"> a desafios, que constrói estratégias em face das provocações e imprevisibilidades apresentadas, permitindo formular concepções positivas e de esperança em relação aos obstáculos. Contudo cabe destacar que, para esse processo, faz-se necessária a mediação do professor, dado que</w:t>
      </w:r>
      <w:r w:rsidR="00B775D9">
        <w:rPr>
          <w:rFonts w:ascii="Times New Roman" w:hAnsi="Times New Roman" w:cs="Times New Roman"/>
          <w:sz w:val="24"/>
          <w:szCs w:val="24"/>
        </w:rPr>
        <w:t xml:space="preserve"> ela</w:t>
      </w:r>
      <w:r w:rsidR="00711C58">
        <w:rPr>
          <w:rFonts w:ascii="Times New Roman" w:hAnsi="Times New Roman" w:cs="Times New Roman"/>
          <w:sz w:val="24"/>
          <w:szCs w:val="24"/>
        </w:rPr>
        <w:t xml:space="preserve"> auxilia a criança na compreensão e na reflexão dos seus erros e atitudes manifestadas durante os jogos, contribuindo para construção do seu pensamento e conhecimento, assim como encorajando a criança a fim de formá-la como um ser autônomo, segundo Kamii (1982, p. 33) o at</w:t>
      </w:r>
      <w:r w:rsidR="00B040EF">
        <w:rPr>
          <w:rFonts w:ascii="Times New Roman" w:hAnsi="Times New Roman" w:cs="Times New Roman"/>
          <w:sz w:val="24"/>
          <w:szCs w:val="24"/>
        </w:rPr>
        <w:t>o de ser governado por si mesmo.</w:t>
      </w:r>
    </w:p>
    <w:p w14:paraId="23F8855B" w14:textId="77777777" w:rsidR="00B040EF" w:rsidRDefault="00B040EF" w:rsidP="00711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A8189" w14:textId="04FC88F9" w:rsidR="004C481B" w:rsidRPr="003C272B" w:rsidRDefault="00F54940" w:rsidP="00711C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3C272B">
        <w:rPr>
          <w:rFonts w:ascii="Times New Roman" w:hAnsi="Times New Roman" w:cs="Times New Roman"/>
          <w:b/>
          <w:sz w:val="24"/>
          <w:szCs w:val="24"/>
        </w:rPr>
        <w:t>lano de ação e caminho percorrido</w:t>
      </w:r>
    </w:p>
    <w:p w14:paraId="599FA3C4" w14:textId="56D05219" w:rsidR="003C272B" w:rsidRPr="003C272B" w:rsidRDefault="003C272B" w:rsidP="003C27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72B">
        <w:rPr>
          <w:rFonts w:ascii="Times New Roman" w:hAnsi="Times New Roman" w:cs="Times New Roman"/>
          <w:sz w:val="24"/>
          <w:szCs w:val="24"/>
        </w:rPr>
        <w:t xml:space="preserve">As vivências e o contato contínuo na escola pública </w:t>
      </w:r>
      <w:r w:rsidR="0091180B">
        <w:rPr>
          <w:rFonts w:ascii="Times New Roman" w:hAnsi="Times New Roman" w:cs="Times New Roman"/>
          <w:sz w:val="24"/>
          <w:szCs w:val="24"/>
        </w:rPr>
        <w:t>durante o curso de Pedagogia possibilitaram e favoreceram</w:t>
      </w:r>
      <w:r w:rsidRPr="003C272B">
        <w:rPr>
          <w:rFonts w:ascii="Times New Roman" w:hAnsi="Times New Roman" w:cs="Times New Roman"/>
          <w:sz w:val="24"/>
          <w:szCs w:val="24"/>
        </w:rPr>
        <w:t xml:space="preserve"> a realização d</w:t>
      </w:r>
      <w:r w:rsidR="0091180B">
        <w:rPr>
          <w:rFonts w:ascii="Times New Roman" w:hAnsi="Times New Roman" w:cs="Times New Roman"/>
          <w:sz w:val="24"/>
          <w:szCs w:val="24"/>
        </w:rPr>
        <w:t>es</w:t>
      </w:r>
      <w:r w:rsidR="00B775D9">
        <w:rPr>
          <w:rFonts w:ascii="Times New Roman" w:hAnsi="Times New Roman" w:cs="Times New Roman"/>
          <w:sz w:val="24"/>
          <w:szCs w:val="24"/>
        </w:rPr>
        <w:t>t</w:t>
      </w:r>
      <w:r w:rsidR="0091180B">
        <w:rPr>
          <w:rFonts w:ascii="Times New Roman" w:hAnsi="Times New Roman" w:cs="Times New Roman"/>
          <w:sz w:val="24"/>
          <w:szCs w:val="24"/>
        </w:rPr>
        <w:t>a pesquisa</w:t>
      </w:r>
      <w:r w:rsidR="0009435A">
        <w:rPr>
          <w:rFonts w:ascii="Times New Roman" w:hAnsi="Times New Roman" w:cs="Times New Roman"/>
          <w:sz w:val="24"/>
          <w:szCs w:val="24"/>
        </w:rPr>
        <w:t>.</w:t>
      </w:r>
      <w:r w:rsidR="009118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3555FA" w14:textId="246F6C9B" w:rsidR="0009435A" w:rsidRPr="003C272B" w:rsidRDefault="0009435A" w:rsidP="000943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Nesse sentido</w:t>
      </w:r>
      <w:r w:rsidR="00502EEF">
        <w:rPr>
          <w:rFonts w:ascii="Times New Roman" w:hAnsi="Times New Roman" w:cs="Times New Roman"/>
          <w:sz w:val="24"/>
          <w:szCs w:val="24"/>
        </w:rPr>
        <w:t xml:space="preserve">, </w:t>
      </w:r>
      <w:r w:rsidR="003C272B" w:rsidRPr="003C272B">
        <w:rPr>
          <w:rFonts w:ascii="Times New Roman" w:hAnsi="Times New Roman" w:cs="Times New Roman"/>
          <w:sz w:val="24"/>
          <w:szCs w:val="24"/>
        </w:rPr>
        <w:t>realizou-se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272B" w:rsidRPr="003C272B">
        <w:rPr>
          <w:rFonts w:ascii="Times New Roman" w:hAnsi="Times New Roman" w:cs="Times New Roman"/>
          <w:sz w:val="24"/>
          <w:szCs w:val="24"/>
        </w:rPr>
        <w:t>uma pesquisa qualitativa exploratória com abord</w:t>
      </w:r>
      <w:r>
        <w:rPr>
          <w:rFonts w:ascii="Times New Roman" w:hAnsi="Times New Roman" w:cs="Times New Roman"/>
          <w:sz w:val="24"/>
          <w:szCs w:val="24"/>
        </w:rPr>
        <w:t>agem em estudo de caso, em uma instituição de anos iniciais do ensino fundamental, em Brasília</w:t>
      </w:r>
      <w:r w:rsidR="00B775D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DF, com uma </w:t>
      </w:r>
      <w:r w:rsidRPr="003C272B">
        <w:rPr>
          <w:rFonts w:ascii="Times New Roman" w:hAnsi="Times New Roman" w:cs="Times New Roman"/>
          <w:sz w:val="24"/>
          <w:szCs w:val="24"/>
        </w:rPr>
        <w:lastRenderedPageBreak/>
        <w:t xml:space="preserve">professora do 1º ano do </w:t>
      </w:r>
      <w:r w:rsidR="00B775D9">
        <w:rPr>
          <w:rFonts w:ascii="Times New Roman" w:hAnsi="Times New Roman" w:cs="Times New Roman"/>
          <w:sz w:val="24"/>
          <w:szCs w:val="24"/>
        </w:rPr>
        <w:t>E</w:t>
      </w:r>
      <w:r w:rsidRPr="003C272B">
        <w:rPr>
          <w:rFonts w:ascii="Times New Roman" w:hAnsi="Times New Roman" w:cs="Times New Roman"/>
          <w:sz w:val="24"/>
          <w:szCs w:val="24"/>
        </w:rPr>
        <w:t xml:space="preserve">nsino </w:t>
      </w:r>
      <w:r w:rsidR="00B775D9">
        <w:rPr>
          <w:rFonts w:ascii="Times New Roman" w:hAnsi="Times New Roman" w:cs="Times New Roman"/>
          <w:sz w:val="24"/>
          <w:szCs w:val="24"/>
        </w:rPr>
        <w:t>F</w:t>
      </w:r>
      <w:r w:rsidRPr="003C272B">
        <w:rPr>
          <w:rFonts w:ascii="Times New Roman" w:hAnsi="Times New Roman" w:cs="Times New Roman"/>
          <w:sz w:val="24"/>
          <w:szCs w:val="24"/>
        </w:rPr>
        <w:t xml:space="preserve">undamental </w:t>
      </w:r>
      <w:r>
        <w:rPr>
          <w:rFonts w:ascii="Times New Roman" w:hAnsi="Times New Roman" w:cs="Times New Roman"/>
          <w:sz w:val="24"/>
          <w:szCs w:val="24"/>
        </w:rPr>
        <w:t>e</w:t>
      </w:r>
      <w:r w:rsidR="00B775D9">
        <w:rPr>
          <w:rFonts w:ascii="Times New Roman" w:hAnsi="Times New Roman" w:cs="Times New Roman"/>
          <w:sz w:val="24"/>
          <w:szCs w:val="24"/>
        </w:rPr>
        <w:t xml:space="preserve"> com</w:t>
      </w:r>
      <w:r>
        <w:rPr>
          <w:rFonts w:ascii="Times New Roman" w:hAnsi="Times New Roman" w:cs="Times New Roman"/>
          <w:sz w:val="24"/>
          <w:szCs w:val="24"/>
        </w:rPr>
        <w:t xml:space="preserve"> as</w:t>
      </w:r>
      <w:r w:rsidRPr="003C272B">
        <w:rPr>
          <w:rFonts w:ascii="Times New Roman" w:hAnsi="Times New Roman" w:cs="Times New Roman"/>
          <w:sz w:val="24"/>
          <w:szCs w:val="24"/>
        </w:rPr>
        <w:t xml:space="preserve"> 15 crianças</w:t>
      </w:r>
      <w:r>
        <w:rPr>
          <w:rFonts w:ascii="Times New Roman" w:hAnsi="Times New Roman" w:cs="Times New Roman"/>
          <w:sz w:val="24"/>
          <w:szCs w:val="24"/>
        </w:rPr>
        <w:t xml:space="preserve"> da turma</w:t>
      </w:r>
      <w:r w:rsidR="00532B67">
        <w:rPr>
          <w:rFonts w:ascii="Times New Roman" w:hAnsi="Times New Roman" w:cs="Times New Roman"/>
          <w:sz w:val="24"/>
          <w:szCs w:val="24"/>
        </w:rPr>
        <w:t>, sendo a turma reduzida por incluir crianças com necessidades educativas especiais</w:t>
      </w:r>
      <w:r w:rsidRPr="003C272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Cabe destacar que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 instituição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272B">
        <w:rPr>
          <w:rFonts w:ascii="Times New Roman" w:hAnsi="Times New Roman" w:cs="Times New Roman"/>
          <w:sz w:val="24"/>
          <w:szCs w:val="24"/>
        </w:rPr>
        <w:t xml:space="preserve">o trabalho com jogos era atividade </w:t>
      </w:r>
      <w:r w:rsidR="00F54940">
        <w:rPr>
          <w:rFonts w:ascii="Times New Roman" w:hAnsi="Times New Roman" w:cs="Times New Roman"/>
          <w:sz w:val="24"/>
          <w:szCs w:val="24"/>
        </w:rPr>
        <w:t>regular e que a professora acompanhada – que atribuímos o pseudônimo</w:t>
      </w:r>
      <w:r w:rsidR="00B775D9">
        <w:rPr>
          <w:rFonts w:ascii="Times New Roman" w:hAnsi="Times New Roman" w:cs="Times New Roman"/>
          <w:sz w:val="24"/>
          <w:szCs w:val="24"/>
        </w:rPr>
        <w:t xml:space="preserve"> de</w:t>
      </w:r>
      <w:r w:rsidR="00F54940">
        <w:rPr>
          <w:rFonts w:ascii="Times New Roman" w:hAnsi="Times New Roman" w:cs="Times New Roman"/>
          <w:sz w:val="24"/>
          <w:szCs w:val="24"/>
        </w:rPr>
        <w:t xml:space="preserve"> Professora Dourada – já colaborou com várias pesquisas de graduação e mestrado na área de aprendizagem matemática e jogos. Ela é formada em Pedagogia, tem especialização em Neuropedagogia e atua na educação há 25 anos. Ela começou a utilizar jogos quando ainda era professora na educação infantil – segmento no qual trabalhou durante sete anos –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 w:rsidR="00F54940">
        <w:rPr>
          <w:rFonts w:ascii="Times New Roman" w:hAnsi="Times New Roman" w:cs="Times New Roman"/>
          <w:sz w:val="24"/>
          <w:szCs w:val="24"/>
        </w:rPr>
        <w:t xml:space="preserve"> nos demais anos, trabalhou com crianças dos anos iniciais.</w:t>
      </w:r>
      <w:r w:rsidR="00BF67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5A8F10" w14:textId="10C23157" w:rsidR="003C272B" w:rsidRDefault="00EB5741" w:rsidP="003C27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3C272B" w:rsidRPr="003C272B">
        <w:rPr>
          <w:rFonts w:ascii="Times New Roman" w:hAnsi="Times New Roman" w:cs="Times New Roman"/>
          <w:sz w:val="24"/>
          <w:szCs w:val="24"/>
        </w:rPr>
        <w:t>tilizou</w:t>
      </w:r>
      <w:r>
        <w:rPr>
          <w:rFonts w:ascii="Times New Roman" w:hAnsi="Times New Roman" w:cs="Times New Roman"/>
          <w:sz w:val="24"/>
          <w:szCs w:val="24"/>
        </w:rPr>
        <w:t>-se</w:t>
      </w:r>
      <w:r w:rsidR="0009435A">
        <w:rPr>
          <w:rFonts w:ascii="Times New Roman" w:hAnsi="Times New Roman" w:cs="Times New Roman"/>
          <w:sz w:val="24"/>
          <w:szCs w:val="24"/>
        </w:rPr>
        <w:t xml:space="preserve"> como instrumentos de pesquisa</w:t>
      </w:r>
      <w:r w:rsidR="003C272B" w:rsidRPr="003C272B">
        <w:rPr>
          <w:rFonts w:ascii="Times New Roman" w:hAnsi="Times New Roman" w:cs="Times New Roman"/>
          <w:sz w:val="24"/>
          <w:szCs w:val="24"/>
        </w:rPr>
        <w:t xml:space="preserve"> a observação e a entrevista </w:t>
      </w:r>
      <w:r w:rsidR="0009435A">
        <w:rPr>
          <w:rFonts w:ascii="Times New Roman" w:hAnsi="Times New Roman" w:cs="Times New Roman"/>
          <w:sz w:val="24"/>
          <w:szCs w:val="24"/>
        </w:rPr>
        <w:t xml:space="preserve">semiestruturada, a fim de </w:t>
      </w:r>
      <w:r w:rsidR="003D7E9E">
        <w:rPr>
          <w:rFonts w:ascii="Times New Roman" w:hAnsi="Times New Roman" w:cs="Times New Roman"/>
          <w:sz w:val="24"/>
          <w:szCs w:val="24"/>
        </w:rPr>
        <w:t>investigar</w:t>
      </w:r>
      <w:r w:rsidR="0009435A">
        <w:rPr>
          <w:rFonts w:ascii="Times New Roman" w:hAnsi="Times New Roman" w:cs="Times New Roman"/>
          <w:sz w:val="24"/>
          <w:szCs w:val="24"/>
        </w:rPr>
        <w:t xml:space="preserve"> </w:t>
      </w:r>
      <w:r w:rsidR="00B775D9">
        <w:rPr>
          <w:rFonts w:ascii="Times New Roman" w:hAnsi="Times New Roman" w:cs="Times New Roman"/>
          <w:sz w:val="24"/>
          <w:szCs w:val="24"/>
        </w:rPr>
        <w:t xml:space="preserve">se </w:t>
      </w:r>
      <w:r w:rsidR="0009435A">
        <w:rPr>
          <w:rFonts w:ascii="Times New Roman" w:hAnsi="Times New Roman" w:cs="Times New Roman"/>
          <w:sz w:val="24"/>
          <w:szCs w:val="24"/>
        </w:rPr>
        <w:t>o professor medeia a aprendizagem matemática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 w:rsidR="0009435A">
        <w:rPr>
          <w:rFonts w:ascii="Times New Roman" w:hAnsi="Times New Roman" w:cs="Times New Roman"/>
          <w:sz w:val="24"/>
          <w:szCs w:val="24"/>
        </w:rPr>
        <w:t xml:space="preserve"> por meio dos jogos</w:t>
      </w:r>
      <w:r w:rsidR="00B775D9">
        <w:rPr>
          <w:rFonts w:ascii="Times New Roman" w:hAnsi="Times New Roman" w:cs="Times New Roman"/>
          <w:sz w:val="24"/>
          <w:szCs w:val="24"/>
        </w:rPr>
        <w:t xml:space="preserve">, e de </w:t>
      </w:r>
      <w:r w:rsidR="0009435A">
        <w:rPr>
          <w:rFonts w:ascii="Times New Roman" w:hAnsi="Times New Roman" w:cs="Times New Roman"/>
          <w:sz w:val="24"/>
          <w:szCs w:val="24"/>
        </w:rPr>
        <w:t>favorecer a subjetividade das crianças</w:t>
      </w:r>
      <w:r w:rsidR="003C272B" w:rsidRPr="003C272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ADD1BF" w14:textId="2C58F8E7" w:rsidR="00BF67AF" w:rsidRDefault="00914B92" w:rsidP="007E2B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Notou-se, portanto, que o tipo de pesquisa, o método e os instrumentos utilizados para realização desta auxiliaram </w:t>
      </w:r>
      <w:r w:rsidR="00B775D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pesquisador</w:t>
      </w:r>
      <w:r w:rsidR="00B775D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em suas hipóteses e percepções sobre 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objeto de investigação, de modo que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3C272B">
        <w:rPr>
          <w:rFonts w:ascii="Times New Roman" w:hAnsi="Times New Roman" w:cs="Times New Roman"/>
          <w:sz w:val="24"/>
          <w:szCs w:val="24"/>
        </w:rPr>
        <w:t>caminho percorrido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 w:rsidRPr="003C272B">
        <w:rPr>
          <w:rFonts w:ascii="Times New Roman" w:hAnsi="Times New Roman" w:cs="Times New Roman"/>
          <w:sz w:val="24"/>
          <w:szCs w:val="24"/>
        </w:rPr>
        <w:t xml:space="preserve"> durante a pesquisa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 w:rsidRPr="003C272B">
        <w:rPr>
          <w:rFonts w:ascii="Times New Roman" w:hAnsi="Times New Roman" w:cs="Times New Roman"/>
          <w:sz w:val="24"/>
          <w:szCs w:val="24"/>
        </w:rPr>
        <w:t xml:space="preserve"> permitiu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3C272B">
        <w:rPr>
          <w:rFonts w:ascii="Times New Roman" w:hAnsi="Times New Roman" w:cs="Times New Roman"/>
          <w:sz w:val="24"/>
          <w:szCs w:val="24"/>
        </w:rPr>
        <w:t>onstruir, produzir e interpretar novos conhecimentos acerca do objeto de estudo investigado</w:t>
      </w:r>
      <w:r>
        <w:rPr>
          <w:rFonts w:ascii="Times New Roman" w:hAnsi="Times New Roman" w:cs="Times New Roman"/>
          <w:sz w:val="24"/>
          <w:szCs w:val="24"/>
        </w:rPr>
        <w:t>.</w:t>
      </w:r>
      <w:r w:rsidR="003C27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51735B" w14:textId="77777777" w:rsidR="00436C62" w:rsidRPr="00436C62" w:rsidRDefault="00436C62" w:rsidP="007E2B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6E052" w14:textId="77777777" w:rsidR="007E2B63" w:rsidRDefault="007E2B63" w:rsidP="00711C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Resultados: compreendendo como os jogos se constituem como espaços reveladores da subjetividade na aprendizagem matemática</w:t>
      </w:r>
    </w:p>
    <w:p w14:paraId="3C885998" w14:textId="36A94FD1" w:rsidR="007E2B63" w:rsidRDefault="00A42227" w:rsidP="00711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 análises dos jogos acompanhados neste perí</w:t>
      </w:r>
      <w:r w:rsidR="007105FC"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z w:val="24"/>
          <w:szCs w:val="24"/>
        </w:rPr>
        <w:t>o, pudemos constatar que</w:t>
      </w:r>
      <w:r w:rsidR="00B775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E83">
        <w:rPr>
          <w:rFonts w:ascii="Times New Roman" w:hAnsi="Times New Roman" w:cs="Times New Roman"/>
          <w:sz w:val="24"/>
          <w:szCs w:val="24"/>
        </w:rPr>
        <w:t>na turma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75D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rofessora</w:t>
      </w:r>
      <w:r w:rsidR="005A2E83">
        <w:rPr>
          <w:rFonts w:ascii="Times New Roman" w:hAnsi="Times New Roman" w:cs="Times New Roman"/>
          <w:sz w:val="24"/>
          <w:szCs w:val="24"/>
        </w:rPr>
        <w:t xml:space="preserve"> Dourada</w:t>
      </w:r>
      <w:r w:rsidR="007E2B63">
        <w:rPr>
          <w:rFonts w:ascii="Times New Roman" w:hAnsi="Times New Roman" w:cs="Times New Roman"/>
          <w:sz w:val="24"/>
          <w:szCs w:val="24"/>
        </w:rPr>
        <w:t xml:space="preserve">, há crianças mais tímidas, há aquelas mais nervosas e aquelas que ainda não sabem esperar ou perder. Por essa razão, faz-se necessário que o professor acompanhe e medeie a construção do conhecimento, considerando a subjetividade. Nesse sentido, resgatando as ideias de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7E2B63">
        <w:rPr>
          <w:rFonts w:ascii="Times New Roman" w:hAnsi="Times New Roman" w:cs="Times New Roman"/>
          <w:sz w:val="24"/>
          <w:szCs w:val="24"/>
        </w:rPr>
        <w:t xml:space="preserve"> (2009), ressaltamos que a aprendizagem por meio dos jogos permite trabalhar os desafios, como o exposto na seguinte situação, o de perdas e ganhos, os quais são reflexos da subjetividade social do mundo contemporâneo na subjetividade individual do sujeito.</w:t>
      </w:r>
    </w:p>
    <w:p w14:paraId="7B24D3FD" w14:textId="55C1C2A3" w:rsidR="007E2B63" w:rsidRPr="00BA2095" w:rsidRDefault="00BA2095" w:rsidP="005A2E83">
      <w:pPr>
        <w:spacing w:line="24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BA2095">
        <w:rPr>
          <w:rFonts w:ascii="Times New Roman" w:hAnsi="Times New Roman" w:cs="Times New Roman"/>
          <w:sz w:val="20"/>
          <w:szCs w:val="20"/>
        </w:rPr>
        <w:t>“</w:t>
      </w:r>
      <w:r w:rsidR="007E2B63" w:rsidRPr="00BA2095">
        <w:rPr>
          <w:rFonts w:ascii="Times New Roman" w:hAnsi="Times New Roman" w:cs="Times New Roman"/>
          <w:sz w:val="20"/>
          <w:szCs w:val="20"/>
        </w:rPr>
        <w:t>Em algumas partidas, os números obtidos no dado eram os menores. Quando uma das equipes obteve o número 6 no dado, Roberto</w:t>
      </w:r>
      <w:r w:rsidR="005A2E83" w:rsidRPr="00BA2095">
        <w:rPr>
          <w:rFonts w:ascii="Times New Roman" w:hAnsi="Times New Roman" w:cs="Times New Roman"/>
          <w:sz w:val="20"/>
          <w:szCs w:val="20"/>
        </w:rPr>
        <w:t xml:space="preserve"> (pseudônimo)</w:t>
      </w:r>
      <w:r w:rsidR="007E2B63" w:rsidRPr="00BA2095">
        <w:rPr>
          <w:rFonts w:ascii="Times New Roman" w:hAnsi="Times New Roman" w:cs="Times New Roman"/>
          <w:sz w:val="20"/>
          <w:szCs w:val="20"/>
        </w:rPr>
        <w:t xml:space="preserve">, que 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>frequentemente demonstrou desapontamento pela sua equipe conseguir menores pontuações, exclamou de maneira eufórica: Eles venceram, eles venceram!</w:t>
      </w:r>
      <w:r w:rsidR="007E2B63" w:rsidRPr="00BA2095">
        <w:rPr>
          <w:rFonts w:ascii="Times New Roman" w:hAnsi="Times New Roman" w:cs="Times New Roman"/>
          <w:sz w:val="20"/>
          <w:szCs w:val="20"/>
        </w:rPr>
        <w:t xml:space="preserve"> Nessa ocasião, a </w:t>
      </w:r>
      <w:r w:rsidR="00B775D9" w:rsidRPr="00BA2095">
        <w:rPr>
          <w:rFonts w:ascii="Times New Roman" w:hAnsi="Times New Roman" w:cs="Times New Roman"/>
          <w:sz w:val="20"/>
          <w:szCs w:val="20"/>
        </w:rPr>
        <w:t>P</w:t>
      </w:r>
      <w:r w:rsidR="007E2B63" w:rsidRPr="00BA2095">
        <w:rPr>
          <w:rFonts w:ascii="Times New Roman" w:hAnsi="Times New Roman" w:cs="Times New Roman"/>
          <w:sz w:val="20"/>
          <w:szCs w:val="20"/>
        </w:rPr>
        <w:t xml:space="preserve">rofessora Dourada interrogou o aluno: “Será que eles venceram? Como será que vence o </w:t>
      </w:r>
      <w:bookmarkStart w:id="0" w:name="_GoBack"/>
      <w:bookmarkEnd w:id="0"/>
      <w:r w:rsidR="00EB5741" w:rsidRPr="00BA2095">
        <w:rPr>
          <w:rFonts w:ascii="Times New Roman" w:hAnsi="Times New Roman" w:cs="Times New Roman"/>
          <w:sz w:val="20"/>
          <w:szCs w:val="20"/>
        </w:rPr>
        <w:t>jogo? ”</w:t>
      </w:r>
      <w:r w:rsidR="007E2B63" w:rsidRPr="00BA2095">
        <w:rPr>
          <w:rFonts w:ascii="Times New Roman" w:hAnsi="Times New Roman" w:cs="Times New Roman"/>
          <w:sz w:val="20"/>
          <w:szCs w:val="20"/>
        </w:rPr>
        <w:t xml:space="preserve">. Então, 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 xml:space="preserve">ele olhou para professora, respondeu que não, ficou sem reação, quieto e não disse mais </w:t>
      </w:r>
      <w:r w:rsidR="00EB5741" w:rsidRPr="00BA2095">
        <w:rPr>
          <w:rFonts w:ascii="Times New Roman" w:hAnsi="Times New Roman" w:cs="Times New Roman"/>
          <w:i/>
          <w:sz w:val="20"/>
          <w:szCs w:val="20"/>
        </w:rPr>
        <w:t>nada</w:t>
      </w:r>
      <w:r w:rsidR="00EB5741" w:rsidRPr="00BA2095">
        <w:rPr>
          <w:rFonts w:ascii="Times New Roman" w:hAnsi="Times New Roman" w:cs="Times New Roman"/>
          <w:sz w:val="20"/>
          <w:szCs w:val="20"/>
        </w:rPr>
        <w:t>. ”</w:t>
      </w:r>
      <w:r w:rsidR="005A2E83" w:rsidRPr="00BA2095">
        <w:rPr>
          <w:rFonts w:ascii="Times New Roman" w:hAnsi="Times New Roman" w:cs="Times New Roman"/>
          <w:sz w:val="20"/>
          <w:szCs w:val="20"/>
        </w:rPr>
        <w:t xml:space="preserve"> </w:t>
      </w:r>
      <w:r w:rsidR="007E2B63" w:rsidRPr="00BA2095">
        <w:rPr>
          <w:rFonts w:ascii="Times New Roman" w:hAnsi="Times New Roman" w:cs="Times New Roman"/>
          <w:sz w:val="20"/>
          <w:szCs w:val="20"/>
        </w:rPr>
        <w:t>(</w:t>
      </w:r>
      <w:bookmarkStart w:id="1" w:name="__DdeLink__4733_806757908"/>
      <w:r w:rsidR="007E2B63" w:rsidRPr="00BA2095">
        <w:rPr>
          <w:rFonts w:ascii="Times New Roman" w:hAnsi="Times New Roman" w:cs="Times New Roman"/>
          <w:sz w:val="20"/>
          <w:szCs w:val="20"/>
        </w:rPr>
        <w:t>Observação</w:t>
      </w:r>
      <w:bookmarkEnd w:id="1"/>
      <w:r w:rsidR="007E2B63" w:rsidRPr="00BA2095">
        <w:rPr>
          <w:rFonts w:ascii="Times New Roman" w:hAnsi="Times New Roman" w:cs="Times New Roman"/>
          <w:sz w:val="20"/>
          <w:szCs w:val="20"/>
        </w:rPr>
        <w:t xml:space="preserve">, </w:t>
      </w:r>
      <w:r w:rsidR="00B775D9" w:rsidRPr="00BA2095">
        <w:rPr>
          <w:rFonts w:ascii="Times New Roman" w:hAnsi="Times New Roman" w:cs="Times New Roman"/>
          <w:sz w:val="20"/>
          <w:szCs w:val="20"/>
        </w:rPr>
        <w:t>J</w:t>
      </w:r>
      <w:r w:rsidR="007E2B63" w:rsidRPr="00BA2095">
        <w:rPr>
          <w:rFonts w:ascii="Times New Roman" w:hAnsi="Times New Roman" w:cs="Times New Roman"/>
          <w:sz w:val="20"/>
          <w:szCs w:val="20"/>
        </w:rPr>
        <w:t xml:space="preserve">ogo do </w:t>
      </w:r>
      <w:proofErr w:type="spellStart"/>
      <w:r w:rsidR="00B775D9" w:rsidRPr="00BA2095">
        <w:rPr>
          <w:rFonts w:ascii="Times New Roman" w:hAnsi="Times New Roman" w:cs="Times New Roman"/>
          <w:sz w:val="20"/>
          <w:szCs w:val="20"/>
        </w:rPr>
        <w:t>A</w:t>
      </w:r>
      <w:r w:rsidR="00EB5741">
        <w:rPr>
          <w:rFonts w:ascii="Times New Roman" w:hAnsi="Times New Roman" w:cs="Times New Roman"/>
          <w:sz w:val="20"/>
          <w:szCs w:val="20"/>
        </w:rPr>
        <w:t>marradinho</w:t>
      </w:r>
      <w:proofErr w:type="spellEnd"/>
      <w:r w:rsidR="00EB5741">
        <w:rPr>
          <w:rFonts w:ascii="Times New Roman" w:hAnsi="Times New Roman" w:cs="Times New Roman"/>
          <w:sz w:val="20"/>
          <w:szCs w:val="20"/>
        </w:rPr>
        <w:t xml:space="preserve">, </w:t>
      </w:r>
      <w:r w:rsidR="00B775D9" w:rsidRPr="00BA2095">
        <w:rPr>
          <w:rFonts w:ascii="Times New Roman" w:hAnsi="Times New Roman" w:cs="Times New Roman"/>
          <w:sz w:val="20"/>
          <w:szCs w:val="20"/>
        </w:rPr>
        <w:t>grifo nosso</w:t>
      </w:r>
      <w:r w:rsidR="007E2B63" w:rsidRPr="00BA2095">
        <w:rPr>
          <w:rFonts w:ascii="Times New Roman" w:hAnsi="Times New Roman" w:cs="Times New Roman"/>
          <w:sz w:val="20"/>
          <w:szCs w:val="20"/>
        </w:rPr>
        <w:t>)</w:t>
      </w:r>
    </w:p>
    <w:p w14:paraId="4EE59622" w14:textId="5AAF076F" w:rsidR="007E2B63" w:rsidRDefault="007E2B63" w:rsidP="007E2B63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Os jogos como espaços reveladores da subjetividade</w:t>
      </w:r>
      <w:r w:rsidR="00A42227">
        <w:rPr>
          <w:rFonts w:ascii="Times New Roman" w:hAnsi="Times New Roman" w:cs="Times New Roman"/>
          <w:sz w:val="24"/>
          <w:szCs w:val="24"/>
        </w:rPr>
        <w:t xml:space="preserve"> permitiram que a criança expressasse </w:t>
      </w:r>
      <w:r>
        <w:rPr>
          <w:rFonts w:ascii="Times New Roman" w:hAnsi="Times New Roman" w:cs="Times New Roman"/>
          <w:sz w:val="24"/>
          <w:szCs w:val="24"/>
        </w:rPr>
        <w:t xml:space="preserve">espontaneamente seus sentimentos, emoções, medos, inseguranças e frustrações. Essa questão, como afirma a </w:t>
      </w:r>
      <w:r w:rsidR="00556AF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rofessora Dourada</w:t>
      </w:r>
      <w:r w:rsidR="00556A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durante a entrevista, precisa ser trabalhada na escola. Ela salienta que: </w:t>
      </w:r>
    </w:p>
    <w:p w14:paraId="764C5C0E" w14:textId="6138A9AD" w:rsidR="007E2B63" w:rsidRPr="00BA2095" w:rsidRDefault="00BA2095" w:rsidP="005A2E83">
      <w:pPr>
        <w:spacing w:line="24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BA2095">
        <w:rPr>
          <w:rFonts w:ascii="Times New Roman" w:hAnsi="Times New Roman" w:cs="Times New Roman"/>
          <w:i/>
          <w:sz w:val="20"/>
          <w:szCs w:val="20"/>
        </w:rPr>
        <w:t>“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 xml:space="preserve">A gente nem sempre vai ganhar na vida né, vai ter momentos que vamos ter frustrações, e a </w:t>
      </w:r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>gente precisa ter frustrações na escola também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 xml:space="preserve"> [...] e </w:t>
      </w:r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a gente precisa educar </w:t>
      </w:r>
      <w:proofErr w:type="gramStart"/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>pra</w:t>
      </w:r>
      <w:proofErr w:type="gramEnd"/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 isso</w:t>
      </w:r>
      <w:r w:rsidR="00556AFC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>[...] faz parte da mediação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 xml:space="preserve">, e a gente precisa trazer esse assunto e outros pra dentro da sala de aula [...] </w:t>
      </w:r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>a criança tem que se expressar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 xml:space="preserve">, ficar triste, chorar, às vezes, e </w:t>
      </w:r>
      <w:r w:rsidR="007E2B63" w:rsidRPr="00BA2095">
        <w:rPr>
          <w:rFonts w:ascii="Times New Roman" w:hAnsi="Times New Roman" w:cs="Times New Roman"/>
          <w:b/>
          <w:i/>
          <w:sz w:val="20"/>
          <w:szCs w:val="20"/>
        </w:rPr>
        <w:t>o professor conversar sobre isso com as crianças</w:t>
      </w:r>
      <w:r w:rsidR="007E2B63" w:rsidRPr="00BA2095">
        <w:rPr>
          <w:rFonts w:ascii="Times New Roman" w:hAnsi="Times New Roman" w:cs="Times New Roman"/>
          <w:i/>
          <w:sz w:val="20"/>
          <w:szCs w:val="20"/>
        </w:rPr>
        <w:t xml:space="preserve">. É isso que faz com que ela aprenda que frustrações faz parte da </w:t>
      </w:r>
      <w:r w:rsidR="00EB5741" w:rsidRPr="00BA2095">
        <w:rPr>
          <w:rFonts w:ascii="Times New Roman" w:hAnsi="Times New Roman" w:cs="Times New Roman"/>
          <w:i/>
          <w:sz w:val="20"/>
          <w:szCs w:val="20"/>
        </w:rPr>
        <w:t>vida. ”</w:t>
      </w:r>
      <w:r w:rsidR="005A2E83" w:rsidRPr="00BA209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E2B63" w:rsidRPr="00BA2095">
        <w:rPr>
          <w:rFonts w:ascii="Times New Roman" w:hAnsi="Times New Roman" w:cs="Times New Roman"/>
          <w:sz w:val="20"/>
          <w:szCs w:val="20"/>
        </w:rPr>
        <w:t xml:space="preserve">(Entrevista com a </w:t>
      </w:r>
      <w:r w:rsidR="00EB5741" w:rsidRPr="00BA2095">
        <w:rPr>
          <w:rFonts w:ascii="Times New Roman" w:hAnsi="Times New Roman" w:cs="Times New Roman"/>
          <w:sz w:val="20"/>
          <w:szCs w:val="20"/>
        </w:rPr>
        <w:t>professora, grifo</w:t>
      </w:r>
      <w:r w:rsidR="00556AFC" w:rsidRPr="00BA2095">
        <w:rPr>
          <w:rFonts w:ascii="Times New Roman" w:hAnsi="Times New Roman" w:cs="Times New Roman"/>
          <w:sz w:val="20"/>
          <w:szCs w:val="20"/>
        </w:rPr>
        <w:t xml:space="preserve"> nosso</w:t>
      </w:r>
      <w:r w:rsidR="007E2B63" w:rsidRPr="00BA2095">
        <w:rPr>
          <w:rFonts w:ascii="Times New Roman" w:hAnsi="Times New Roman" w:cs="Times New Roman"/>
          <w:sz w:val="20"/>
          <w:szCs w:val="20"/>
        </w:rPr>
        <w:t>)</w:t>
      </w:r>
      <w:r w:rsidR="005A2E83" w:rsidRPr="00BA209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A748A88" w14:textId="52F0D082" w:rsidR="007E2B63" w:rsidRDefault="005A2E83" w:rsidP="007E2B63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D</w:t>
      </w:r>
      <w:r w:rsidR="007E2B63">
        <w:rPr>
          <w:rFonts w:ascii="Times New Roman" w:hAnsi="Times New Roman" w:cs="Times New Roman"/>
          <w:sz w:val="24"/>
          <w:szCs w:val="24"/>
        </w:rPr>
        <w:t>estacamos a</w:t>
      </w:r>
      <w:r>
        <w:rPr>
          <w:rFonts w:ascii="Times New Roman" w:hAnsi="Times New Roman" w:cs="Times New Roman"/>
          <w:sz w:val="24"/>
          <w:szCs w:val="24"/>
        </w:rPr>
        <w:t>cima a</w:t>
      </w:r>
      <w:r w:rsidR="007E2B63">
        <w:rPr>
          <w:rFonts w:ascii="Times New Roman" w:hAnsi="Times New Roman" w:cs="Times New Roman"/>
          <w:sz w:val="24"/>
          <w:szCs w:val="24"/>
        </w:rPr>
        <w:t xml:space="preserve"> importância do diálogo </w:t>
      </w:r>
      <w:r w:rsidR="00AB65AD">
        <w:rPr>
          <w:rFonts w:ascii="Times New Roman" w:hAnsi="Times New Roman" w:cs="Times New Roman"/>
          <w:sz w:val="24"/>
          <w:szCs w:val="24"/>
        </w:rPr>
        <w:t>que</w:t>
      </w:r>
      <w:r w:rsidR="007E2B63">
        <w:rPr>
          <w:rFonts w:ascii="Times New Roman" w:hAnsi="Times New Roman" w:cs="Times New Roman"/>
          <w:sz w:val="24"/>
          <w:szCs w:val="24"/>
        </w:rPr>
        <w:t xml:space="preserve">, segundo </w:t>
      </w:r>
      <w:proofErr w:type="spellStart"/>
      <w:r w:rsidR="007E2B63" w:rsidRPr="0063107B">
        <w:rPr>
          <w:rFonts w:ascii="Times New Roman" w:hAnsi="Times New Roman" w:cs="Times New Roman"/>
          <w:sz w:val="24"/>
          <w:szCs w:val="24"/>
        </w:rPr>
        <w:t>Tacca</w:t>
      </w:r>
      <w:proofErr w:type="spellEnd"/>
      <w:r w:rsidR="007E2B63" w:rsidRPr="0063107B">
        <w:rPr>
          <w:rFonts w:ascii="Times New Roman" w:hAnsi="Times New Roman" w:cs="Times New Roman"/>
          <w:sz w:val="24"/>
          <w:szCs w:val="24"/>
        </w:rPr>
        <w:t xml:space="preserve"> e González Rey (2008),</w:t>
      </w:r>
      <w:r w:rsidR="007E2B63">
        <w:rPr>
          <w:rFonts w:ascii="Times New Roman" w:hAnsi="Times New Roman" w:cs="Times New Roman"/>
          <w:sz w:val="24"/>
          <w:szCs w:val="24"/>
        </w:rPr>
        <w:t xml:space="preserve"> possibilita a identificação dos sentidos subjetivos produzidos pelos alunos intrínsecos em seus aspectos sociais e individuais, permitindo ao professor investigar a trajetória de pensamento do sujeito, a fim de compreender sua aprendizagem, que “nunca será apenas um processo cognitivo, pois a emocionalidade cria com ele uma unidade indivisível”, além de desenvolver </w:t>
      </w:r>
      <w:proofErr w:type="gramStart"/>
      <w:r w:rsidR="007E2B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7E2B63">
        <w:rPr>
          <w:rFonts w:ascii="Times New Roman" w:hAnsi="Times New Roman" w:cs="Times New Roman"/>
          <w:sz w:val="24"/>
          <w:szCs w:val="24"/>
        </w:rPr>
        <w:t xml:space="preserve"> autonomia (</w:t>
      </w:r>
      <w:r w:rsidR="00243399">
        <w:rPr>
          <w:rFonts w:ascii="Times New Roman" w:hAnsi="Times New Roman" w:cs="Times New Roman"/>
          <w:sz w:val="24"/>
          <w:szCs w:val="24"/>
        </w:rPr>
        <w:t>VYGOTSKI, 1935, 1997 apud TACCA; GONZÁLEZ REY, 2008</w:t>
      </w:r>
      <w:r w:rsidR="007E2B63">
        <w:rPr>
          <w:rFonts w:ascii="Times New Roman" w:hAnsi="Times New Roman" w:cs="Times New Roman"/>
          <w:sz w:val="24"/>
          <w:szCs w:val="24"/>
        </w:rPr>
        <w:t>)</w:t>
      </w:r>
      <w:r w:rsidR="00AB65AD">
        <w:rPr>
          <w:rFonts w:ascii="Times New Roman" w:hAnsi="Times New Roman" w:cs="Times New Roman"/>
          <w:sz w:val="24"/>
          <w:szCs w:val="24"/>
        </w:rPr>
        <w:t>.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F37094" w14:textId="39DF4A91" w:rsidR="00C305C9" w:rsidRDefault="00A42227" w:rsidP="00C305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Quando o professor medeia a a</w:t>
      </w:r>
      <w:r w:rsidR="00C305C9" w:rsidRPr="00C305C9">
        <w:rPr>
          <w:rFonts w:ascii="Times New Roman" w:hAnsi="Times New Roman" w:cs="Times New Roman"/>
          <w:sz w:val="24"/>
          <w:szCs w:val="24"/>
        </w:rPr>
        <w:t>prendizagem</w:t>
      </w:r>
      <w:r w:rsidR="00AB65AD">
        <w:rPr>
          <w:rFonts w:ascii="Times New Roman" w:hAnsi="Times New Roman" w:cs="Times New Roman"/>
          <w:sz w:val="24"/>
          <w:szCs w:val="24"/>
        </w:rPr>
        <w:t xml:space="preserve"> –</w:t>
      </w:r>
      <w:r w:rsidR="00C305C9" w:rsidRPr="00C305C9">
        <w:rPr>
          <w:rFonts w:ascii="Times New Roman" w:hAnsi="Times New Roman" w:cs="Times New Roman"/>
          <w:sz w:val="24"/>
          <w:szCs w:val="24"/>
        </w:rPr>
        <w:t xml:space="preserve"> considerando a subjetividade, fazendo do momento dos jogos um espaço dialógico e, por meio deste</w:t>
      </w:r>
      <w:r w:rsidR="00AB65AD">
        <w:rPr>
          <w:rFonts w:ascii="Times New Roman" w:hAnsi="Times New Roman" w:cs="Times New Roman"/>
          <w:sz w:val="24"/>
          <w:szCs w:val="24"/>
        </w:rPr>
        <w:t>,</w:t>
      </w:r>
      <w:r w:rsidR="00C305C9" w:rsidRPr="00C305C9">
        <w:rPr>
          <w:rFonts w:ascii="Times New Roman" w:hAnsi="Times New Roman" w:cs="Times New Roman"/>
          <w:sz w:val="24"/>
          <w:szCs w:val="24"/>
        </w:rPr>
        <w:t xml:space="preserve"> compreende e se dispõe a entender o que a criança diz e sente, bem como sua atribuição de sentidos e significados produzidos</w:t>
      </w:r>
      <w:r w:rsidR="00AB65AD">
        <w:rPr>
          <w:rFonts w:ascii="Times New Roman" w:hAnsi="Times New Roman" w:cs="Times New Roman"/>
          <w:sz w:val="24"/>
          <w:szCs w:val="24"/>
        </w:rPr>
        <w:t xml:space="preserve"> –,</w:t>
      </w:r>
      <w:r w:rsidR="00502EEF">
        <w:rPr>
          <w:rFonts w:ascii="Times New Roman" w:hAnsi="Times New Roman" w:cs="Times New Roman"/>
          <w:sz w:val="24"/>
          <w:szCs w:val="24"/>
        </w:rPr>
        <w:t xml:space="preserve"> pode auxiliar a criança</w:t>
      </w:r>
      <w:r w:rsidR="00C305C9" w:rsidRPr="00C305C9">
        <w:rPr>
          <w:rFonts w:ascii="Times New Roman" w:hAnsi="Times New Roman" w:cs="Times New Roman"/>
          <w:sz w:val="24"/>
          <w:szCs w:val="24"/>
        </w:rPr>
        <w:t xml:space="preserve"> na percepção da própria subjetividade, fazendo que ela reflita sobre suas atitudes diante dos desafios presentes no jogo. Além disso, o modo como as crianças encaram esses desafios pode influenciar reciprocamente tanto o comportamento </w:t>
      </w:r>
      <w:r w:rsidR="00AB65AD">
        <w:rPr>
          <w:rFonts w:ascii="Times New Roman" w:hAnsi="Times New Roman" w:cs="Times New Roman"/>
          <w:sz w:val="24"/>
          <w:szCs w:val="24"/>
        </w:rPr>
        <w:t>quanto</w:t>
      </w:r>
      <w:r w:rsidR="00AB65AD" w:rsidRPr="00C305C9">
        <w:rPr>
          <w:rFonts w:ascii="Times New Roman" w:hAnsi="Times New Roman" w:cs="Times New Roman"/>
          <w:sz w:val="24"/>
          <w:szCs w:val="24"/>
        </w:rPr>
        <w:t xml:space="preserve"> </w:t>
      </w:r>
      <w:r w:rsidR="00C305C9" w:rsidRPr="00C305C9">
        <w:rPr>
          <w:rFonts w:ascii="Times New Roman" w:hAnsi="Times New Roman" w:cs="Times New Roman"/>
          <w:sz w:val="24"/>
          <w:szCs w:val="24"/>
        </w:rPr>
        <w:t xml:space="preserve">as atitudes delas, </w:t>
      </w:r>
      <w:r w:rsidR="00B209CC" w:rsidRPr="00C305C9">
        <w:rPr>
          <w:rFonts w:ascii="Times New Roman" w:hAnsi="Times New Roman" w:cs="Times New Roman"/>
          <w:sz w:val="24"/>
          <w:szCs w:val="24"/>
        </w:rPr>
        <w:t>sejam</w:t>
      </w:r>
      <w:r w:rsidR="00C305C9" w:rsidRPr="00C305C9">
        <w:rPr>
          <w:rFonts w:ascii="Times New Roman" w:hAnsi="Times New Roman" w:cs="Times New Roman"/>
          <w:sz w:val="24"/>
          <w:szCs w:val="24"/>
        </w:rPr>
        <w:t xml:space="preserve"> por meio da não tomada de consciência pelo sujeito dos próprios processos subjetivos, seja por meio das configurações e produções de sentidos subjetivos que permeiam a experiência.</w:t>
      </w:r>
      <w:r w:rsidR="00C305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07F31" w14:textId="64D3EB9F" w:rsidR="00A42227" w:rsidRDefault="00C305C9" w:rsidP="00C305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5C9">
        <w:rPr>
          <w:rFonts w:ascii="Times New Roman" w:hAnsi="Times New Roman" w:cs="Times New Roman"/>
          <w:sz w:val="24"/>
          <w:szCs w:val="24"/>
        </w:rPr>
        <w:t>A compreensão da subjetividade da criança implica a necessidade de o profess</w:t>
      </w:r>
      <w:r w:rsidR="00E34EB8">
        <w:rPr>
          <w:rFonts w:ascii="Times New Roman" w:hAnsi="Times New Roman" w:cs="Times New Roman"/>
          <w:sz w:val="24"/>
          <w:szCs w:val="24"/>
        </w:rPr>
        <w:t>or ter um olhar reflexivo aliado</w:t>
      </w:r>
      <w:r w:rsidRPr="00C305C9">
        <w:rPr>
          <w:rFonts w:ascii="Times New Roman" w:hAnsi="Times New Roman" w:cs="Times New Roman"/>
          <w:sz w:val="24"/>
          <w:szCs w:val="24"/>
        </w:rPr>
        <w:t xml:space="preserve"> à es</w:t>
      </w:r>
      <w:r w:rsidRPr="00FC6CF4">
        <w:rPr>
          <w:rFonts w:ascii="Times New Roman" w:hAnsi="Times New Roman" w:cs="Times New Roman"/>
          <w:sz w:val="24"/>
          <w:szCs w:val="24"/>
        </w:rPr>
        <w:t>cuta sensível,</w:t>
      </w:r>
      <w:r w:rsidR="00E34EB8">
        <w:rPr>
          <w:rFonts w:ascii="Times New Roman" w:hAnsi="Times New Roman" w:cs="Times New Roman"/>
          <w:sz w:val="24"/>
          <w:szCs w:val="24"/>
        </w:rPr>
        <w:t xml:space="preserve"> ao ouvir</w:t>
      </w:r>
      <w:r w:rsidR="00AB65AD">
        <w:rPr>
          <w:rFonts w:ascii="Times New Roman" w:hAnsi="Times New Roman" w:cs="Times New Roman"/>
          <w:sz w:val="24"/>
          <w:szCs w:val="24"/>
        </w:rPr>
        <w:t>,</w:t>
      </w:r>
      <w:r w:rsidR="00E34EB8">
        <w:rPr>
          <w:rFonts w:ascii="Times New Roman" w:hAnsi="Times New Roman" w:cs="Times New Roman"/>
          <w:sz w:val="24"/>
          <w:szCs w:val="24"/>
        </w:rPr>
        <w:t xml:space="preserve"> estabelecendo uma relação de confiança,</w:t>
      </w:r>
      <w:r w:rsidRPr="00FC6CF4">
        <w:rPr>
          <w:rFonts w:ascii="Times New Roman" w:hAnsi="Times New Roman" w:cs="Times New Roman"/>
          <w:sz w:val="24"/>
          <w:szCs w:val="24"/>
        </w:rPr>
        <w:t xml:space="preserve"> </w:t>
      </w:r>
      <w:r w:rsidR="00E34EB8">
        <w:rPr>
          <w:rFonts w:ascii="Times New Roman" w:hAnsi="Times New Roman" w:cs="Times New Roman"/>
          <w:sz w:val="24"/>
          <w:szCs w:val="24"/>
        </w:rPr>
        <w:t>de aceitação, apresentada</w:t>
      </w:r>
      <w:r w:rsidRPr="00FC6CF4">
        <w:rPr>
          <w:rFonts w:ascii="Times New Roman" w:hAnsi="Times New Roman" w:cs="Times New Roman"/>
          <w:sz w:val="24"/>
          <w:szCs w:val="24"/>
        </w:rPr>
        <w:t xml:space="preserve"> por </w:t>
      </w:r>
      <w:r w:rsidR="00AB65AD" w:rsidRPr="00FC6CF4">
        <w:rPr>
          <w:rFonts w:ascii="Times New Roman" w:hAnsi="Times New Roman" w:cs="Times New Roman"/>
          <w:sz w:val="24"/>
          <w:szCs w:val="24"/>
        </w:rPr>
        <w:t xml:space="preserve">Barbier </w:t>
      </w:r>
      <w:r w:rsidR="00AB65AD">
        <w:rPr>
          <w:rFonts w:ascii="Times New Roman" w:hAnsi="Times New Roman" w:cs="Times New Roman"/>
          <w:sz w:val="24"/>
          <w:szCs w:val="24"/>
        </w:rPr>
        <w:t>(</w:t>
      </w:r>
      <w:r w:rsidR="00FC6CF4" w:rsidRPr="00FC6CF4">
        <w:rPr>
          <w:rFonts w:ascii="Times New Roman" w:hAnsi="Times New Roman" w:cs="Times New Roman"/>
          <w:sz w:val="24"/>
          <w:szCs w:val="24"/>
        </w:rPr>
        <w:t xml:space="preserve">1998, p. 172 </w:t>
      </w:r>
      <w:r w:rsidR="00FC6CF4" w:rsidRPr="00696C1A">
        <w:rPr>
          <w:rFonts w:ascii="Times New Roman" w:hAnsi="Times New Roman" w:cs="Times New Roman"/>
          <w:sz w:val="24"/>
          <w:szCs w:val="24"/>
        </w:rPr>
        <w:t xml:space="preserve">apud </w:t>
      </w:r>
      <w:r w:rsidR="00A00102">
        <w:rPr>
          <w:rFonts w:ascii="Times New Roman" w:hAnsi="Times New Roman" w:cs="Times New Roman"/>
          <w:sz w:val="24"/>
          <w:szCs w:val="24"/>
        </w:rPr>
        <w:t>PONTES; CANCHERINI</w:t>
      </w:r>
      <w:r w:rsidR="00AB65AD">
        <w:rPr>
          <w:rFonts w:ascii="Times New Roman" w:hAnsi="Times New Roman" w:cs="Times New Roman"/>
          <w:sz w:val="24"/>
          <w:szCs w:val="24"/>
        </w:rPr>
        <w:t>;</w:t>
      </w:r>
      <w:r w:rsidR="00A00102" w:rsidRPr="00A00102">
        <w:rPr>
          <w:rFonts w:ascii="Times New Roman" w:hAnsi="Times New Roman" w:cs="Times New Roman"/>
          <w:sz w:val="24"/>
          <w:szCs w:val="24"/>
        </w:rPr>
        <w:t xml:space="preserve"> </w:t>
      </w:r>
      <w:r w:rsidR="00A00102" w:rsidRPr="00FC6CF4">
        <w:rPr>
          <w:rFonts w:ascii="Times New Roman" w:hAnsi="Times New Roman" w:cs="Times New Roman"/>
          <w:sz w:val="24"/>
          <w:szCs w:val="24"/>
        </w:rPr>
        <w:t>FRANCO</w:t>
      </w:r>
      <w:r w:rsidR="00AB65AD">
        <w:rPr>
          <w:rFonts w:ascii="Times New Roman" w:hAnsi="Times New Roman" w:cs="Times New Roman"/>
          <w:sz w:val="24"/>
          <w:szCs w:val="24"/>
        </w:rPr>
        <w:t xml:space="preserve">, </w:t>
      </w:r>
      <w:r w:rsidR="00A00102">
        <w:rPr>
          <w:rFonts w:ascii="Times New Roman" w:hAnsi="Times New Roman" w:cs="Times New Roman"/>
          <w:sz w:val="24"/>
          <w:szCs w:val="24"/>
        </w:rPr>
        <w:t>2012</w:t>
      </w:r>
      <w:r w:rsidR="00FC6CF4" w:rsidRPr="00FC6CF4">
        <w:rPr>
          <w:rFonts w:ascii="Times New Roman" w:hAnsi="Times New Roman" w:cs="Times New Roman"/>
          <w:sz w:val="24"/>
          <w:szCs w:val="24"/>
        </w:rPr>
        <w:t>, p. 5): “A escuta sensível é o modo de tomar consciência e de interferir próprio do pesquisador ou educador que adote essa lógica de abordagem transversal”.</w:t>
      </w:r>
      <w:r w:rsidRPr="00C305C9">
        <w:rPr>
          <w:rFonts w:ascii="Times New Roman" w:hAnsi="Times New Roman" w:cs="Times New Roman"/>
          <w:sz w:val="24"/>
          <w:szCs w:val="24"/>
        </w:rPr>
        <w:t xml:space="preserve"> </w:t>
      </w:r>
      <w:r w:rsidR="00AB65AD">
        <w:rPr>
          <w:rFonts w:ascii="Times New Roman" w:hAnsi="Times New Roman" w:cs="Times New Roman"/>
          <w:sz w:val="24"/>
          <w:szCs w:val="24"/>
        </w:rPr>
        <w:t>Ao c</w:t>
      </w:r>
      <w:r w:rsidR="00FC6CF4">
        <w:rPr>
          <w:rFonts w:ascii="Times New Roman" w:hAnsi="Times New Roman" w:cs="Times New Roman"/>
          <w:sz w:val="24"/>
          <w:szCs w:val="24"/>
        </w:rPr>
        <w:t>onsiderando as ideias do autor, e</w:t>
      </w:r>
      <w:r w:rsidRPr="00C305C9">
        <w:rPr>
          <w:rFonts w:ascii="Times New Roman" w:hAnsi="Times New Roman" w:cs="Times New Roman"/>
          <w:sz w:val="24"/>
          <w:szCs w:val="24"/>
        </w:rPr>
        <w:t>sse olhar possibilita ao professor</w:t>
      </w:r>
      <w:r w:rsidR="004E1B7A">
        <w:rPr>
          <w:rFonts w:ascii="Times New Roman" w:hAnsi="Times New Roman" w:cs="Times New Roman"/>
          <w:sz w:val="24"/>
          <w:szCs w:val="24"/>
        </w:rPr>
        <w:t>,</w:t>
      </w:r>
      <w:r w:rsidRPr="00C305C9">
        <w:rPr>
          <w:rFonts w:ascii="Times New Roman" w:hAnsi="Times New Roman" w:cs="Times New Roman"/>
          <w:sz w:val="24"/>
          <w:szCs w:val="24"/>
        </w:rPr>
        <w:t xml:space="preserve"> </w:t>
      </w:r>
      <w:r w:rsidR="003E244F">
        <w:rPr>
          <w:rFonts w:ascii="Times New Roman" w:hAnsi="Times New Roman" w:cs="Times New Roman"/>
          <w:sz w:val="24"/>
          <w:szCs w:val="24"/>
        </w:rPr>
        <w:t xml:space="preserve">também, </w:t>
      </w:r>
      <w:r w:rsidRPr="00C305C9">
        <w:rPr>
          <w:rFonts w:ascii="Times New Roman" w:hAnsi="Times New Roman" w:cs="Times New Roman"/>
          <w:sz w:val="24"/>
          <w:szCs w:val="24"/>
        </w:rPr>
        <w:t xml:space="preserve">avaliar a aprendizagem da criança, </w:t>
      </w:r>
      <w:r w:rsidR="004E1B7A">
        <w:rPr>
          <w:rFonts w:ascii="Times New Roman" w:hAnsi="Times New Roman" w:cs="Times New Roman"/>
          <w:sz w:val="24"/>
          <w:szCs w:val="24"/>
        </w:rPr>
        <w:t>de acordo com</w:t>
      </w:r>
      <w:r w:rsidRPr="00C305C9">
        <w:rPr>
          <w:rFonts w:ascii="Times New Roman" w:hAnsi="Times New Roman" w:cs="Times New Roman"/>
          <w:sz w:val="24"/>
          <w:szCs w:val="24"/>
        </w:rPr>
        <w:t xml:space="preserve"> Hoffman (2006, p. 101 </w:t>
      </w:r>
      <w:r w:rsidRPr="00696C1A">
        <w:rPr>
          <w:rFonts w:ascii="Times New Roman" w:hAnsi="Times New Roman" w:cs="Times New Roman"/>
          <w:sz w:val="24"/>
          <w:szCs w:val="24"/>
        </w:rPr>
        <w:t xml:space="preserve">apud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Pr="00C305C9">
        <w:rPr>
          <w:rFonts w:ascii="Times New Roman" w:hAnsi="Times New Roman" w:cs="Times New Roman"/>
          <w:sz w:val="24"/>
          <w:szCs w:val="24"/>
        </w:rPr>
        <w:t>, 2009), como um processo contínuo a fim de suscitar novas aprendizagens.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  <w:r w:rsidRPr="00C305C9">
        <w:rPr>
          <w:rFonts w:ascii="Times New Roman" w:hAnsi="Times New Roman" w:cs="Times New Roman"/>
          <w:sz w:val="24"/>
          <w:szCs w:val="24"/>
        </w:rPr>
        <w:t xml:space="preserve">Com a escuta sensível </w:t>
      </w:r>
      <w:r w:rsidR="003E244F">
        <w:rPr>
          <w:rFonts w:ascii="Times New Roman" w:hAnsi="Times New Roman" w:cs="Times New Roman"/>
          <w:sz w:val="24"/>
          <w:szCs w:val="24"/>
        </w:rPr>
        <w:t>–</w:t>
      </w:r>
      <w:r w:rsidRPr="00C305C9">
        <w:rPr>
          <w:rFonts w:ascii="Times New Roman" w:hAnsi="Times New Roman" w:cs="Times New Roman"/>
          <w:sz w:val="24"/>
          <w:szCs w:val="24"/>
        </w:rPr>
        <w:t xml:space="preserve"> </w:t>
      </w:r>
      <w:r w:rsidR="004E1B7A">
        <w:rPr>
          <w:rFonts w:ascii="Times New Roman" w:hAnsi="Times New Roman" w:cs="Times New Roman"/>
          <w:sz w:val="24"/>
          <w:szCs w:val="24"/>
        </w:rPr>
        <w:t xml:space="preserve">que </w:t>
      </w:r>
      <w:r w:rsidRPr="00C305C9">
        <w:rPr>
          <w:rFonts w:ascii="Times New Roman" w:hAnsi="Times New Roman" w:cs="Times New Roman"/>
          <w:sz w:val="24"/>
          <w:szCs w:val="24"/>
        </w:rPr>
        <w:t xml:space="preserve">se realiza não apenas com ouvido, mas como um todo, envolvendo os diferentes sentidos e a reflexão crítica, criteriosa e sensível </w:t>
      </w:r>
      <w:r w:rsidR="003E244F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="004E1B7A">
        <w:rPr>
          <w:rFonts w:ascii="Times New Roman" w:hAnsi="Times New Roman" w:cs="Times New Roman"/>
          <w:sz w:val="24"/>
          <w:szCs w:val="24"/>
        </w:rPr>
        <w:t>,</w:t>
      </w:r>
      <w:r w:rsidRPr="00C305C9">
        <w:rPr>
          <w:rFonts w:ascii="Times New Roman" w:hAnsi="Times New Roman" w:cs="Times New Roman"/>
          <w:sz w:val="24"/>
          <w:szCs w:val="24"/>
        </w:rPr>
        <w:t xml:space="preserve"> o professor compreenderá a criança, de maneira empática, para que possa entender como ocorre o processo de construção do conhecimento dela, atendendo eficazmente suas necessidades. Por isso, o professor deve conhecer os jogos, traçar os objetivos que deseja alcançar, sua intencionalidade pedagógica, visando desenvolver um planejamento mais próximo da realidade.</w:t>
      </w:r>
      <w:r w:rsidR="00136CDE">
        <w:rPr>
          <w:rFonts w:ascii="Times New Roman" w:hAnsi="Times New Roman" w:cs="Times New Roman"/>
          <w:sz w:val="24"/>
          <w:szCs w:val="24"/>
        </w:rPr>
        <w:t xml:space="preserve"> </w:t>
      </w:r>
      <w:r w:rsidRPr="00C305C9">
        <w:rPr>
          <w:rFonts w:ascii="Times New Roman" w:hAnsi="Times New Roman" w:cs="Times New Roman"/>
          <w:sz w:val="24"/>
          <w:szCs w:val="24"/>
        </w:rPr>
        <w:t>Dessa forma, sua mediação e atuação estarão embasadas nas interpretações feitas da subjetividade e aprendizagens de cada criança</w:t>
      </w:r>
      <w:r>
        <w:rPr>
          <w:rFonts w:ascii="Times New Roman" w:hAnsi="Times New Roman" w:cs="Times New Roman"/>
          <w:sz w:val="24"/>
          <w:szCs w:val="24"/>
        </w:rPr>
        <w:t>. Isso pode ser percebido na fala da professora:</w:t>
      </w:r>
    </w:p>
    <w:p w14:paraId="7C9D1A37" w14:textId="622015A9" w:rsidR="00C305C9" w:rsidRPr="00BA2095" w:rsidRDefault="00BA2095" w:rsidP="00AB2EDF">
      <w:pPr>
        <w:spacing w:line="24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 w:rsidRPr="00BA2095">
        <w:rPr>
          <w:rFonts w:ascii="Times New Roman" w:hAnsi="Times New Roman" w:cs="Times New Roman"/>
          <w:i/>
          <w:sz w:val="20"/>
          <w:szCs w:val="20"/>
        </w:rPr>
        <w:t>“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>Tudo depende do olhar do professor, porque o olhar do professor, o olhar que eu tenho para uma criança é diferente para outra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 xml:space="preserve">. Eu tenho 20 crianças, por exemplo, dentro de uma turma; cada criança ali é um indivíduo diferente um do outro e eu tenho que saber essas diferenças. 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>E eu tenho que saber que a minha cobrança, o meu olhar para um determinado para um aluno vai ser diferente do outro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 xml:space="preserve">. O meu olhar, o que eu quero a resposta que eu </w:t>
      </w:r>
      <w:proofErr w:type="gramStart"/>
      <w:r w:rsidR="00C305C9" w:rsidRPr="00BA2095">
        <w:rPr>
          <w:rFonts w:ascii="Times New Roman" w:hAnsi="Times New Roman" w:cs="Times New Roman"/>
          <w:i/>
          <w:sz w:val="20"/>
          <w:szCs w:val="20"/>
        </w:rPr>
        <w:t>“tô”</w:t>
      </w:r>
      <w:proofErr w:type="gramEnd"/>
      <w:r w:rsidR="00C305C9" w:rsidRPr="00BA2095">
        <w:rPr>
          <w:rFonts w:ascii="Times New Roman" w:hAnsi="Times New Roman" w:cs="Times New Roman"/>
          <w:i/>
          <w:sz w:val="20"/>
          <w:szCs w:val="20"/>
        </w:rPr>
        <w:t xml:space="preserve"> querendo com uma criança vai ser uma mediação diferente da que eu vou fazer com outro, 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porque eu conheço e sei do que está </w:t>
      </w:r>
      <w:r w:rsidRPr="00BA2095">
        <w:rPr>
          <w:rFonts w:ascii="Times New Roman" w:hAnsi="Times New Roman" w:cs="Times New Roman"/>
          <w:b/>
          <w:i/>
          <w:sz w:val="20"/>
          <w:szCs w:val="20"/>
        </w:rPr>
        <w:t>precisando</w:t>
      </w:r>
      <w:r w:rsidRPr="00BA2095">
        <w:rPr>
          <w:rFonts w:ascii="Times New Roman" w:hAnsi="Times New Roman" w:cs="Times New Roman"/>
          <w:i/>
          <w:sz w:val="20"/>
          <w:szCs w:val="20"/>
        </w:rPr>
        <w:t>.</w:t>
      </w:r>
      <w:r>
        <w:rPr>
          <w:rFonts w:ascii="Times New Roman" w:hAnsi="Times New Roman" w:cs="Times New Roman"/>
          <w:i/>
          <w:sz w:val="20"/>
          <w:szCs w:val="20"/>
        </w:rPr>
        <w:t xml:space="preserve"> ”</w:t>
      </w:r>
      <w:r w:rsidR="00AB2EDF" w:rsidRPr="00BA209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B5741">
        <w:rPr>
          <w:rFonts w:ascii="Times New Roman" w:hAnsi="Times New Roman" w:cs="Times New Roman"/>
          <w:sz w:val="20"/>
          <w:szCs w:val="20"/>
        </w:rPr>
        <w:t>(Entrevista com a professora,</w:t>
      </w:r>
      <w:r w:rsidR="004E1B7A" w:rsidRPr="00BA2095">
        <w:rPr>
          <w:rFonts w:ascii="Times New Roman" w:hAnsi="Times New Roman" w:cs="Times New Roman"/>
          <w:sz w:val="20"/>
          <w:szCs w:val="20"/>
        </w:rPr>
        <w:t xml:space="preserve"> grifo nosso</w:t>
      </w:r>
      <w:r w:rsidR="00C305C9" w:rsidRPr="00BA2095">
        <w:rPr>
          <w:rFonts w:ascii="Times New Roman" w:hAnsi="Times New Roman" w:cs="Times New Roman"/>
          <w:sz w:val="20"/>
          <w:szCs w:val="20"/>
        </w:rPr>
        <w:t>)</w:t>
      </w:r>
    </w:p>
    <w:p w14:paraId="5A8913A8" w14:textId="190E7274" w:rsidR="003C11CF" w:rsidRDefault="00C305C9" w:rsidP="00C305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5C9">
        <w:rPr>
          <w:rFonts w:ascii="Times New Roman" w:hAnsi="Times New Roman" w:cs="Times New Roman"/>
          <w:sz w:val="24"/>
          <w:szCs w:val="24"/>
        </w:rPr>
        <w:t>Quando o professor percebe e considera a subjetividade no processo de aprendizag</w:t>
      </w:r>
      <w:r w:rsidR="00AB2EDF">
        <w:rPr>
          <w:rFonts w:ascii="Times New Roman" w:hAnsi="Times New Roman" w:cs="Times New Roman"/>
          <w:sz w:val="24"/>
          <w:szCs w:val="24"/>
        </w:rPr>
        <w:t>em, ele busca medi</w:t>
      </w:r>
      <w:r w:rsidRPr="00C305C9">
        <w:rPr>
          <w:rFonts w:ascii="Times New Roman" w:hAnsi="Times New Roman" w:cs="Times New Roman"/>
          <w:sz w:val="24"/>
          <w:szCs w:val="24"/>
        </w:rPr>
        <w:t xml:space="preserve">ar não somente os conteúdos, mas as emoções e </w:t>
      </w:r>
      <w:r w:rsidR="004E1B7A">
        <w:rPr>
          <w:rFonts w:ascii="Times New Roman" w:hAnsi="Times New Roman" w:cs="Times New Roman"/>
          <w:sz w:val="24"/>
          <w:szCs w:val="24"/>
        </w:rPr>
        <w:t xml:space="preserve">os </w:t>
      </w:r>
      <w:r w:rsidRPr="00C305C9">
        <w:rPr>
          <w:rFonts w:ascii="Times New Roman" w:hAnsi="Times New Roman" w:cs="Times New Roman"/>
          <w:sz w:val="24"/>
          <w:szCs w:val="24"/>
        </w:rPr>
        <w:t>sentimentos manifestados durante as estratégias pedagógicas desenvolvidas, assim como procura compreender e conhecer, de maneira mais profunda, a essência da criança e da representação do seu mundo. Dessa forma, visa planejar atividades que possibilitem a revelação da subjetividade, para assim, auxiliar na formação humana da criança, ou seja, objetiva educar para a vida.</w:t>
      </w:r>
      <w:r>
        <w:rPr>
          <w:rFonts w:ascii="Times New Roman" w:hAnsi="Times New Roman" w:cs="Times New Roman"/>
          <w:sz w:val="24"/>
          <w:szCs w:val="24"/>
        </w:rPr>
        <w:t xml:space="preserve"> Essa proposição corrobora a fala da professora ao afirmar: </w:t>
      </w:r>
    </w:p>
    <w:p w14:paraId="0E510B32" w14:textId="65A50F9A" w:rsidR="00C305C9" w:rsidRPr="00BA2095" w:rsidRDefault="00BA2095" w:rsidP="00D52639">
      <w:pPr>
        <w:spacing w:line="240" w:lineRule="auto"/>
        <w:ind w:left="226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“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>[...]</w:t>
      </w:r>
      <w:r w:rsidR="004E1B7A" w:rsidRPr="00BA209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você consegue fazer uma mediação não só em relação ao ensino da matemática, 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 xml:space="preserve">não só em relação ao jogo; 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você consegue fazer uma mediação para a educação da turma ou daquela criança 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>[...] Você vai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 mediar os conflitos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>, você vai mediar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4E1B7A" w:rsidRPr="00BA2095">
        <w:rPr>
          <w:rFonts w:ascii="Times New Roman" w:hAnsi="Times New Roman" w:cs="Times New Roman"/>
          <w:b/>
          <w:i/>
          <w:sz w:val="20"/>
          <w:szCs w:val="20"/>
        </w:rPr>
        <w:t>a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s frustrações, </w:t>
      </w:r>
      <w:r w:rsidR="00C305C9" w:rsidRPr="00BA2095">
        <w:rPr>
          <w:rFonts w:ascii="Times New Roman" w:hAnsi="Times New Roman" w:cs="Times New Roman"/>
          <w:i/>
          <w:sz w:val="20"/>
          <w:szCs w:val="20"/>
        </w:rPr>
        <w:t xml:space="preserve">você vai mediar </w:t>
      </w:r>
      <w:r w:rsidR="004E1B7A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a </w:t>
      </w:r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 xml:space="preserve">aprendizagem de </w:t>
      </w:r>
      <w:proofErr w:type="gramStart"/>
      <w:r w:rsidR="00C305C9" w:rsidRPr="00BA2095">
        <w:rPr>
          <w:rFonts w:ascii="Times New Roman" w:hAnsi="Times New Roman" w:cs="Times New Roman"/>
          <w:b/>
          <w:i/>
          <w:sz w:val="20"/>
          <w:szCs w:val="20"/>
        </w:rPr>
        <w:t>matemática</w:t>
      </w:r>
      <w:r w:rsidR="00D52639" w:rsidRPr="00BA2095">
        <w:rPr>
          <w:rFonts w:ascii="Times New Roman" w:hAnsi="Times New Roman" w:cs="Times New Roman"/>
          <w:b/>
          <w:i/>
          <w:sz w:val="20"/>
          <w:szCs w:val="20"/>
        </w:rPr>
        <w:t>.</w:t>
      </w:r>
      <w:r w:rsidRPr="00BA2095">
        <w:rPr>
          <w:rFonts w:ascii="Times New Roman" w:hAnsi="Times New Roman" w:cs="Times New Roman"/>
          <w:i/>
          <w:sz w:val="20"/>
          <w:szCs w:val="20"/>
        </w:rPr>
        <w:t>”</w:t>
      </w:r>
      <w:proofErr w:type="gramEnd"/>
      <w:r w:rsidR="00D52639" w:rsidRPr="00BA2095">
        <w:rPr>
          <w:rFonts w:ascii="Times New Roman" w:hAnsi="Times New Roman" w:cs="Times New Roman"/>
          <w:sz w:val="20"/>
          <w:szCs w:val="20"/>
        </w:rPr>
        <w:t xml:space="preserve"> </w:t>
      </w:r>
      <w:r w:rsidR="00C305C9" w:rsidRPr="00BA2095">
        <w:rPr>
          <w:rFonts w:ascii="Times New Roman" w:hAnsi="Times New Roman" w:cs="Times New Roman"/>
          <w:sz w:val="20"/>
          <w:szCs w:val="20"/>
        </w:rPr>
        <w:t>(Entrevista com a professora</w:t>
      </w:r>
      <w:r w:rsidR="004E1B7A" w:rsidRPr="00BA2095">
        <w:rPr>
          <w:rFonts w:ascii="Times New Roman" w:hAnsi="Times New Roman" w:cs="Times New Roman"/>
          <w:sz w:val="20"/>
          <w:szCs w:val="20"/>
        </w:rPr>
        <w:t>, grifo nosso)</w:t>
      </w:r>
    </w:p>
    <w:p w14:paraId="1012C7D0" w14:textId="60B8F711" w:rsidR="00E45E5B" w:rsidRDefault="00502E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Compreender que </w:t>
      </w:r>
      <w:r w:rsidR="00C305C9">
        <w:rPr>
          <w:rFonts w:ascii="Times New Roman" w:hAnsi="Times New Roman" w:cs="Times New Roman"/>
          <w:sz w:val="24"/>
          <w:szCs w:val="24"/>
        </w:rPr>
        <w:t xml:space="preserve">a ludicidade </w:t>
      </w:r>
      <w:r>
        <w:rPr>
          <w:rFonts w:ascii="Times New Roman" w:hAnsi="Times New Roman" w:cs="Times New Roman"/>
          <w:sz w:val="24"/>
          <w:szCs w:val="24"/>
        </w:rPr>
        <w:t>deve fazer parte da aprendizagem e</w:t>
      </w:r>
      <w:r w:rsidR="00C305C9">
        <w:rPr>
          <w:rFonts w:ascii="Times New Roman" w:hAnsi="Times New Roman" w:cs="Times New Roman"/>
          <w:sz w:val="24"/>
          <w:szCs w:val="24"/>
        </w:rPr>
        <w:t xml:space="preserve"> aceitar o sujeito como ser </w:t>
      </w:r>
      <w:r w:rsidR="00C305C9" w:rsidRPr="00D52639">
        <w:rPr>
          <w:rFonts w:ascii="Times New Roman" w:hAnsi="Times New Roman" w:cs="Times New Roman"/>
          <w:sz w:val="24"/>
          <w:szCs w:val="24"/>
        </w:rPr>
        <w:t>matemático</w:t>
      </w:r>
      <w:r>
        <w:rPr>
          <w:rFonts w:ascii="Times New Roman" w:hAnsi="Times New Roman" w:cs="Times New Roman"/>
          <w:sz w:val="24"/>
          <w:szCs w:val="24"/>
        </w:rPr>
        <w:t xml:space="preserve"> são aspectos centrais para as aulas de matemática. C</w:t>
      </w:r>
      <w:r w:rsidR="00F4582E" w:rsidRPr="00D52639">
        <w:rPr>
          <w:rFonts w:ascii="Times New Roman" w:hAnsi="Times New Roman" w:cs="Times New Roman"/>
          <w:sz w:val="24"/>
          <w:szCs w:val="24"/>
        </w:rPr>
        <w:t xml:space="preserve">omo defende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F4582E" w:rsidRPr="00D52639">
        <w:rPr>
          <w:rFonts w:ascii="Times New Roman" w:hAnsi="Times New Roman" w:cs="Times New Roman"/>
          <w:sz w:val="24"/>
          <w:szCs w:val="24"/>
        </w:rPr>
        <w:t xml:space="preserve"> (2015, p. 28), reconhecer e considerar as produções de sentidos subjetivos e significados na diversidade dos processos de aprender e fazer </w:t>
      </w:r>
      <w:r w:rsidR="00F4582E" w:rsidRPr="00502EEF">
        <w:rPr>
          <w:rFonts w:ascii="Times New Roman" w:hAnsi="Times New Roman" w:cs="Times New Roman"/>
          <w:sz w:val="24"/>
          <w:szCs w:val="24"/>
        </w:rPr>
        <w:t>matemática</w:t>
      </w:r>
      <w:r w:rsidR="004E1B7A" w:rsidRPr="00502EEF">
        <w:rPr>
          <w:rFonts w:ascii="Times New Roman" w:hAnsi="Times New Roman" w:cs="Times New Roman"/>
          <w:sz w:val="24"/>
          <w:szCs w:val="24"/>
        </w:rPr>
        <w:t>,</w:t>
      </w:r>
      <w:r w:rsidR="00F4582E" w:rsidRPr="00D52639">
        <w:rPr>
          <w:rFonts w:ascii="Times New Roman" w:hAnsi="Times New Roman" w:cs="Times New Roman"/>
          <w:sz w:val="24"/>
          <w:szCs w:val="24"/>
        </w:rPr>
        <w:t xml:space="preserve"> pois a aceitação ontológic</w:t>
      </w:r>
      <w:r w:rsidR="00487254">
        <w:rPr>
          <w:rFonts w:ascii="Times New Roman" w:hAnsi="Times New Roman" w:cs="Times New Roman"/>
          <w:sz w:val="24"/>
          <w:szCs w:val="24"/>
        </w:rPr>
        <w:t>a da criança como ser matemático</w:t>
      </w:r>
      <w:r w:rsidR="00E45E5B" w:rsidRPr="00D52639">
        <w:rPr>
          <w:rFonts w:ascii="Times New Roman" w:hAnsi="Times New Roman" w:cs="Times New Roman"/>
          <w:sz w:val="24"/>
          <w:szCs w:val="24"/>
        </w:rPr>
        <w:t xml:space="preserve"> implica em aceitar o que é diferente no outro no fazer matemática na escola, visto que não há só um caminho, não há somente uma forma de responder um problema matemático</w:t>
      </w:r>
      <w:r w:rsidR="00A62CA8" w:rsidRPr="00D52639">
        <w:rPr>
          <w:rFonts w:ascii="Times New Roman" w:hAnsi="Times New Roman" w:cs="Times New Roman"/>
          <w:sz w:val="24"/>
          <w:szCs w:val="24"/>
        </w:rPr>
        <w:t>. Esse reconhecimento e consideração possibilitam e colaboram na produção de novos esquemas m</w:t>
      </w:r>
      <w:r w:rsidR="004E1B7A">
        <w:rPr>
          <w:rFonts w:ascii="Times New Roman" w:hAnsi="Times New Roman" w:cs="Times New Roman"/>
          <w:sz w:val="24"/>
          <w:szCs w:val="24"/>
        </w:rPr>
        <w:t>e</w:t>
      </w:r>
      <w:r w:rsidR="00A62CA8" w:rsidRPr="00D52639">
        <w:rPr>
          <w:rFonts w:ascii="Times New Roman" w:hAnsi="Times New Roman" w:cs="Times New Roman"/>
          <w:sz w:val="24"/>
          <w:szCs w:val="24"/>
        </w:rPr>
        <w:t xml:space="preserve">ntais, </w:t>
      </w:r>
      <w:r w:rsidR="004E1B7A">
        <w:rPr>
          <w:rFonts w:ascii="Times New Roman" w:hAnsi="Times New Roman" w:cs="Times New Roman"/>
          <w:sz w:val="24"/>
          <w:szCs w:val="24"/>
        </w:rPr>
        <w:t>que</w:t>
      </w:r>
      <w:r w:rsidR="00A62CA8" w:rsidRPr="00D52639">
        <w:rPr>
          <w:rFonts w:ascii="Times New Roman" w:hAnsi="Times New Roman" w:cs="Times New Roman"/>
          <w:sz w:val="24"/>
          <w:szCs w:val="24"/>
        </w:rPr>
        <w:t xml:space="preserve"> geram ações de transformações no mundo </w:t>
      </w:r>
      <w:r w:rsidR="00D52639" w:rsidRPr="00D52639">
        <w:rPr>
          <w:rFonts w:ascii="Times New Roman" w:hAnsi="Times New Roman" w:cs="Times New Roman"/>
          <w:sz w:val="24"/>
          <w:szCs w:val="24"/>
        </w:rPr>
        <w:t>–</w:t>
      </w:r>
      <w:r w:rsidR="00C305C9" w:rsidRPr="00D52639">
        <w:rPr>
          <w:rFonts w:ascii="Times New Roman" w:hAnsi="Times New Roman" w:cs="Times New Roman"/>
          <w:sz w:val="24"/>
          <w:szCs w:val="24"/>
        </w:rPr>
        <w:t xml:space="preserve"> trabalhar com jogos na</w:t>
      </w:r>
      <w:r w:rsidR="00C305C9">
        <w:rPr>
          <w:rFonts w:ascii="Times New Roman" w:hAnsi="Times New Roman" w:cs="Times New Roman"/>
          <w:sz w:val="24"/>
          <w:szCs w:val="24"/>
        </w:rPr>
        <w:t xml:space="preserve"> disciplina de </w:t>
      </w:r>
      <w:r w:rsidR="006E3CAF">
        <w:rPr>
          <w:rFonts w:ascii="Times New Roman" w:hAnsi="Times New Roman" w:cs="Times New Roman"/>
          <w:sz w:val="24"/>
          <w:szCs w:val="24"/>
        </w:rPr>
        <w:t>m</w:t>
      </w:r>
      <w:r w:rsidR="004E1B7A">
        <w:rPr>
          <w:rFonts w:ascii="Times New Roman" w:hAnsi="Times New Roman" w:cs="Times New Roman"/>
          <w:sz w:val="24"/>
          <w:szCs w:val="24"/>
        </w:rPr>
        <w:t xml:space="preserve">atemática </w:t>
      </w:r>
      <w:r w:rsidR="00C305C9">
        <w:rPr>
          <w:rFonts w:ascii="Times New Roman" w:hAnsi="Times New Roman" w:cs="Times New Roman"/>
          <w:sz w:val="24"/>
          <w:szCs w:val="24"/>
        </w:rPr>
        <w:t xml:space="preserve">é desafiador, visto que as crianças usam desses espaços para expressar sua subjetividade que implica lidar com o inesperado, com o imprevisível, como salienta </w:t>
      </w:r>
      <w:r w:rsidR="00B040EF">
        <w:rPr>
          <w:rFonts w:ascii="Times New Roman" w:hAnsi="Times New Roman" w:cs="Times New Roman"/>
          <w:sz w:val="24"/>
          <w:szCs w:val="24"/>
        </w:rPr>
        <w:t>Autor</w:t>
      </w:r>
      <w:r w:rsidR="00C305C9">
        <w:rPr>
          <w:rFonts w:ascii="Times New Roman" w:hAnsi="Times New Roman" w:cs="Times New Roman"/>
          <w:sz w:val="24"/>
          <w:szCs w:val="24"/>
        </w:rPr>
        <w:t xml:space="preserve"> </w:t>
      </w:r>
      <w:r w:rsidR="00C305C9">
        <w:rPr>
          <w:rFonts w:ascii="Times New Roman" w:hAnsi="Times New Roman" w:cs="Times New Roman"/>
          <w:sz w:val="24"/>
          <w:szCs w:val="24"/>
        </w:rPr>
        <w:lastRenderedPageBreak/>
        <w:t xml:space="preserve">(2009), pois, segundo essa autora, o professor não tem o </w:t>
      </w:r>
      <w:r w:rsidR="00C305C9">
        <w:rPr>
          <w:rFonts w:ascii="Times New Roman" w:hAnsi="Times New Roman" w:cs="Times New Roman"/>
          <w:i/>
          <w:sz w:val="24"/>
          <w:szCs w:val="24"/>
        </w:rPr>
        <w:t>controle</w:t>
      </w:r>
      <w:r w:rsidR="00C305C9">
        <w:rPr>
          <w:rFonts w:ascii="Times New Roman" w:hAnsi="Times New Roman" w:cs="Times New Roman"/>
          <w:sz w:val="24"/>
          <w:szCs w:val="24"/>
        </w:rPr>
        <w:t xml:space="preserve"> das ações e reações provocadas durante o jogo. No entanto, nessas situações, o professor será capaz de compreender, mesmo que parcialmente, a produção de conhecimentos e </w:t>
      </w:r>
      <w:r w:rsidR="00873E69">
        <w:rPr>
          <w:rFonts w:ascii="Times New Roman" w:hAnsi="Times New Roman" w:cs="Times New Roman"/>
          <w:sz w:val="24"/>
          <w:szCs w:val="24"/>
        </w:rPr>
        <w:t xml:space="preserve">de </w:t>
      </w:r>
      <w:r w:rsidR="00C305C9">
        <w:rPr>
          <w:rFonts w:ascii="Times New Roman" w:hAnsi="Times New Roman" w:cs="Times New Roman"/>
          <w:sz w:val="24"/>
          <w:szCs w:val="24"/>
        </w:rPr>
        <w:t>procedimentos matemáticos da criança no momento em que executa uma atividade, ou seja, no mo</w:t>
      </w:r>
      <w:r w:rsidR="00E45E5B">
        <w:rPr>
          <w:rFonts w:ascii="Times New Roman" w:hAnsi="Times New Roman" w:cs="Times New Roman"/>
          <w:sz w:val="24"/>
          <w:szCs w:val="24"/>
        </w:rPr>
        <w:t>mento em que ela está pensando.</w:t>
      </w:r>
      <w:r w:rsidR="00C305C9">
        <w:rPr>
          <w:rFonts w:ascii="Times New Roman" w:hAnsi="Times New Roman" w:cs="Times New Roman"/>
          <w:sz w:val="24"/>
          <w:szCs w:val="24"/>
        </w:rPr>
        <w:t xml:space="preserve"> Além disso, pensar na sua ação e em estratégias pedagógicas que incitem aprendizagens significativas que promovam a autonomia de pensamento permite que a criança seja protagonista da construção do seu conhecimento, permeando a produção de sentidos subjetivos.</w:t>
      </w:r>
    </w:p>
    <w:p w14:paraId="4CD2A644" w14:textId="55246355" w:rsidR="00BF67AF" w:rsidRDefault="00C305C9" w:rsidP="004C481B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Dessa forma, o</w:t>
      </w:r>
      <w:r w:rsidR="00711C58">
        <w:rPr>
          <w:rFonts w:ascii="Times New Roman" w:hAnsi="Times New Roman" w:cs="Times New Roman"/>
          <w:sz w:val="24"/>
          <w:szCs w:val="24"/>
        </w:rPr>
        <w:t xml:space="preserve">s jogos desenvolvidos com as crianças permitiram trabalhar não somente conceitos e procedimentos matemáticos, mas também a afetividade, a autoconfiança e a autoestima, </w:t>
      </w:r>
      <w:r w:rsidR="00711C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conforme </w:t>
      </w:r>
      <w:r w:rsidR="00B040EF">
        <w:rPr>
          <w:rFonts w:ascii="Times New Roman" w:hAnsi="Times New Roman" w:cs="Times New Roman"/>
          <w:sz w:val="24"/>
          <w:szCs w:val="24"/>
          <w:shd w:val="clear" w:color="auto" w:fill="FFFFFF"/>
        </w:rPr>
        <w:t>Autor</w:t>
      </w:r>
      <w:r w:rsidR="00711C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(2001 </w:t>
      </w:r>
      <w:r w:rsidR="00711C58" w:rsidRPr="00696C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apud </w:t>
      </w:r>
      <w:r w:rsidR="00B040EF">
        <w:rPr>
          <w:rFonts w:ascii="Times New Roman" w:hAnsi="Times New Roman" w:cs="Times New Roman"/>
          <w:sz w:val="24"/>
          <w:szCs w:val="24"/>
          <w:shd w:val="clear" w:color="auto" w:fill="FFFFFF"/>
        </w:rPr>
        <w:t>AUTOR</w:t>
      </w:r>
      <w:r w:rsidR="00711C58">
        <w:rPr>
          <w:rFonts w:ascii="Times New Roman" w:hAnsi="Times New Roman" w:cs="Times New Roman"/>
          <w:sz w:val="24"/>
          <w:szCs w:val="24"/>
          <w:shd w:val="clear" w:color="auto" w:fill="FFFFFF"/>
        </w:rPr>
        <w:t>, 2015), el</w:t>
      </w:r>
      <w:r w:rsidR="00711C58">
        <w:rPr>
          <w:rFonts w:ascii="Times New Roman" w:hAnsi="Times New Roman" w:cs="Times New Roman"/>
          <w:sz w:val="24"/>
          <w:szCs w:val="24"/>
        </w:rPr>
        <w:t xml:space="preserve">es foram utilizados como instrumento da constituição humana e espaço revelador da subjetividade. Desse modo, consideramos os jogos como elemento auxiliar na desconstrução da representação social da </w:t>
      </w:r>
      <w:r w:rsidR="006E3CAF">
        <w:rPr>
          <w:rFonts w:ascii="Times New Roman" w:hAnsi="Times New Roman" w:cs="Times New Roman"/>
          <w:sz w:val="24"/>
          <w:szCs w:val="24"/>
        </w:rPr>
        <w:t>m</w:t>
      </w:r>
      <w:r w:rsidR="00873E69">
        <w:rPr>
          <w:rFonts w:ascii="Times New Roman" w:hAnsi="Times New Roman" w:cs="Times New Roman"/>
          <w:sz w:val="24"/>
          <w:szCs w:val="24"/>
        </w:rPr>
        <w:t xml:space="preserve">atemática </w:t>
      </w:r>
      <w:r w:rsidR="00711C58">
        <w:rPr>
          <w:rFonts w:ascii="Times New Roman" w:hAnsi="Times New Roman" w:cs="Times New Roman"/>
          <w:sz w:val="24"/>
          <w:szCs w:val="24"/>
        </w:rPr>
        <w:t xml:space="preserve">como disciplina difícil e elitizante, visto que, conforme afirma </w:t>
      </w:r>
      <w:r w:rsidR="00D52639">
        <w:rPr>
          <w:rFonts w:ascii="Times New Roman" w:hAnsi="Times New Roman" w:cs="Times New Roman"/>
          <w:sz w:val="24"/>
          <w:szCs w:val="24"/>
        </w:rPr>
        <w:t>o autor</w:t>
      </w:r>
      <w:r w:rsidR="00711C58">
        <w:rPr>
          <w:rFonts w:ascii="Times New Roman" w:hAnsi="Times New Roman" w:cs="Times New Roman"/>
          <w:sz w:val="24"/>
          <w:szCs w:val="24"/>
        </w:rPr>
        <w:t xml:space="preserve">, trabalhar com jogos implica a reconstrução da imagem do que é aprender matemática, assim como a formação de crenças e atitudes referente a essa disciplina, além de possibilitar o relacionamento da criança com a disciplina de maneira lúdica, estimulando a criatividade e propiciando uma aprendizagem significativa. </w:t>
      </w:r>
    </w:p>
    <w:p w14:paraId="772F4397" w14:textId="77777777" w:rsidR="00A32A1E" w:rsidRPr="004C481B" w:rsidRDefault="00A32A1E" w:rsidP="004C481B">
      <w:pPr>
        <w:spacing w:line="360" w:lineRule="auto"/>
        <w:jc w:val="both"/>
      </w:pPr>
    </w:p>
    <w:p w14:paraId="5E9DA249" w14:textId="779DDB5C" w:rsidR="00346D56" w:rsidRDefault="00346D56" w:rsidP="005020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Considerações finais</w:t>
      </w:r>
    </w:p>
    <w:p w14:paraId="6067A628" w14:textId="3E082A47" w:rsidR="00346D56" w:rsidRDefault="00346D56" w:rsidP="00346D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Vimos que a aprendizagem é imbricada de sentidos subjetivos produzidos por meio das experiências vivenciadas pelo sujeito as quais se configuram na sua condição subjetiva, refletem e condicionam seu processo de aprender. No entanto </w:t>
      </w:r>
      <w:r w:rsidR="00D52639">
        <w:rPr>
          <w:rFonts w:ascii="Times New Roman" w:hAnsi="Times New Roman" w:cs="Times New Roman"/>
          <w:sz w:val="24"/>
          <w:szCs w:val="24"/>
        </w:rPr>
        <w:t xml:space="preserve">um desafio implica os educadores </w:t>
      </w:r>
      <w:r w:rsidR="00873E69">
        <w:rPr>
          <w:rFonts w:ascii="Times New Roman" w:hAnsi="Times New Roman" w:cs="Times New Roman"/>
          <w:sz w:val="24"/>
          <w:szCs w:val="24"/>
        </w:rPr>
        <w:t xml:space="preserve">a </w:t>
      </w:r>
      <w:r w:rsidR="00D52639">
        <w:rPr>
          <w:rFonts w:ascii="Times New Roman" w:hAnsi="Times New Roman" w:cs="Times New Roman"/>
          <w:sz w:val="24"/>
          <w:szCs w:val="24"/>
        </w:rPr>
        <w:t xml:space="preserve">tomarem </w:t>
      </w:r>
      <w:r>
        <w:rPr>
          <w:rFonts w:ascii="Times New Roman" w:hAnsi="Times New Roman" w:cs="Times New Roman"/>
          <w:sz w:val="24"/>
          <w:szCs w:val="24"/>
        </w:rPr>
        <w:t xml:space="preserve">consciência disso, </w:t>
      </w:r>
      <w:r w:rsidR="00D52639">
        <w:rPr>
          <w:rFonts w:ascii="Times New Roman" w:hAnsi="Times New Roman" w:cs="Times New Roman"/>
          <w:sz w:val="24"/>
          <w:szCs w:val="24"/>
        </w:rPr>
        <w:t>visto que</w:t>
      </w:r>
      <w:r w:rsidR="00873E69">
        <w:rPr>
          <w:rFonts w:ascii="Times New Roman" w:hAnsi="Times New Roman" w:cs="Times New Roman"/>
          <w:sz w:val="24"/>
          <w:szCs w:val="24"/>
        </w:rPr>
        <w:t>,</w:t>
      </w:r>
      <w:r w:rsidR="00D52639">
        <w:rPr>
          <w:rFonts w:ascii="Times New Roman" w:hAnsi="Times New Roman" w:cs="Times New Roman"/>
          <w:sz w:val="24"/>
          <w:szCs w:val="24"/>
        </w:rPr>
        <w:t xml:space="preserve"> muitas vezes</w:t>
      </w:r>
      <w:r w:rsidR="00873E69">
        <w:rPr>
          <w:rFonts w:ascii="Times New Roman" w:hAnsi="Times New Roman" w:cs="Times New Roman"/>
          <w:sz w:val="24"/>
          <w:szCs w:val="24"/>
        </w:rPr>
        <w:t>,</w:t>
      </w:r>
      <w:r w:rsidR="00D52639">
        <w:rPr>
          <w:rFonts w:ascii="Times New Roman" w:hAnsi="Times New Roman" w:cs="Times New Roman"/>
          <w:sz w:val="24"/>
          <w:szCs w:val="24"/>
        </w:rPr>
        <w:t xml:space="preserve"> se estabe</w:t>
      </w:r>
      <w:r w:rsidR="00873E69">
        <w:rPr>
          <w:rFonts w:ascii="Times New Roman" w:hAnsi="Times New Roman" w:cs="Times New Roman"/>
          <w:sz w:val="24"/>
          <w:szCs w:val="24"/>
        </w:rPr>
        <w:t>le</w:t>
      </w:r>
      <w:r w:rsidR="00D52639">
        <w:rPr>
          <w:rFonts w:ascii="Times New Roman" w:hAnsi="Times New Roman" w:cs="Times New Roman"/>
          <w:sz w:val="24"/>
          <w:szCs w:val="24"/>
        </w:rPr>
        <w:t xml:space="preserve">ce </w:t>
      </w:r>
      <w:r>
        <w:rPr>
          <w:rFonts w:ascii="Times New Roman" w:hAnsi="Times New Roman" w:cs="Times New Roman"/>
          <w:sz w:val="24"/>
          <w:szCs w:val="24"/>
        </w:rPr>
        <w:t>meramente</w:t>
      </w:r>
      <w:r w:rsidR="00D52639">
        <w:rPr>
          <w:rFonts w:ascii="Times New Roman" w:hAnsi="Times New Roman" w:cs="Times New Roman"/>
          <w:sz w:val="24"/>
          <w:szCs w:val="24"/>
        </w:rPr>
        <w:t xml:space="preserve"> um contexto</w:t>
      </w:r>
      <w:r>
        <w:rPr>
          <w:rFonts w:ascii="Times New Roman" w:hAnsi="Times New Roman" w:cs="Times New Roman"/>
          <w:sz w:val="24"/>
          <w:szCs w:val="24"/>
        </w:rPr>
        <w:t xml:space="preserve"> passivo-reprodutivo, rotineiro, descritivo e memorístico, como salientado por González Rey (2006)</w:t>
      </w:r>
      <w:r w:rsidR="00873E69">
        <w:rPr>
          <w:rFonts w:ascii="Times New Roman" w:hAnsi="Times New Roman" w:cs="Times New Roman"/>
          <w:sz w:val="24"/>
          <w:szCs w:val="24"/>
        </w:rPr>
        <w:t>.</w:t>
      </w:r>
    </w:p>
    <w:p w14:paraId="035E2BFE" w14:textId="2BC9D0ED" w:rsidR="00346D56" w:rsidRDefault="00346D56" w:rsidP="00346D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Compreender, mesmo que parcialmente, e considerar a subjetividade na aprendizagem matemática permite ao professor pautar sua ação pedagógica aproximada do contexto sociocultural da criança, possibilitando a criação de canais dialógicos aliados à escuta</w:t>
      </w:r>
      <w:r w:rsidR="004B1143">
        <w:rPr>
          <w:rFonts w:ascii="Times New Roman" w:hAnsi="Times New Roman" w:cs="Times New Roman"/>
          <w:sz w:val="24"/>
          <w:szCs w:val="24"/>
        </w:rPr>
        <w:t xml:space="preserve"> sensível – que considera o sujeito em sua integralidade – </w:t>
      </w:r>
      <w:r>
        <w:rPr>
          <w:rFonts w:ascii="Times New Roman" w:hAnsi="Times New Roman" w:cs="Times New Roman"/>
          <w:sz w:val="24"/>
          <w:szCs w:val="24"/>
        </w:rPr>
        <w:t xml:space="preserve">em conjunto do olhar reflexivo. Também auxilia o professor </w:t>
      </w:r>
      <w:r w:rsidR="00873E69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sua percepção e entendimento da diversidade de algoritmos e </w:t>
      </w:r>
      <w:r>
        <w:rPr>
          <w:rFonts w:ascii="Times New Roman" w:hAnsi="Times New Roman" w:cs="Times New Roman"/>
          <w:sz w:val="24"/>
          <w:szCs w:val="24"/>
        </w:rPr>
        <w:lastRenderedPageBreak/>
        <w:t>procedimentos produzidos pelas crianças, uma vez que a aprendizagem é singular e cada sujeito atribui sentidos e significados próprios a ela. No entanto cabe destacar que</w:t>
      </w:r>
      <w:r w:rsidR="00206296">
        <w:rPr>
          <w:rFonts w:ascii="Times New Roman" w:hAnsi="Times New Roman" w:cs="Times New Roman"/>
          <w:sz w:val="24"/>
          <w:szCs w:val="24"/>
        </w:rPr>
        <w:t xml:space="preserve"> os jogos</w:t>
      </w:r>
      <w:r>
        <w:rPr>
          <w:rFonts w:ascii="Times New Roman" w:hAnsi="Times New Roman" w:cs="Times New Roman"/>
          <w:sz w:val="24"/>
          <w:szCs w:val="24"/>
        </w:rPr>
        <w:t xml:space="preserve"> não garantem a construção da aprendizagem, já que es</w:t>
      </w:r>
      <w:r w:rsidR="00873E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a construção não está no jogo em si e, sim, no sujeito que o joga. Além disso, a construção da aprendizagem e a construção de conceitos </w:t>
      </w:r>
      <w:r w:rsidR="00873E69">
        <w:rPr>
          <w:rFonts w:ascii="Times New Roman" w:hAnsi="Times New Roman" w:cs="Times New Roman"/>
          <w:sz w:val="24"/>
          <w:szCs w:val="24"/>
        </w:rPr>
        <w:t xml:space="preserve">são </w:t>
      </w:r>
      <w:r>
        <w:rPr>
          <w:rFonts w:ascii="Times New Roman" w:hAnsi="Times New Roman" w:cs="Times New Roman"/>
          <w:sz w:val="24"/>
          <w:szCs w:val="24"/>
        </w:rPr>
        <w:t>cíclica</w:t>
      </w:r>
      <w:r w:rsidR="00873E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reintegra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da</w:t>
      </w:r>
      <w:r w:rsidR="00873E6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dinâmica</w:t>
      </w:r>
      <w:r w:rsidR="00873E6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DCB9447" w14:textId="735CDE3A" w:rsidR="004C481B" w:rsidRDefault="00A42227" w:rsidP="00346D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Como revel</w:t>
      </w:r>
      <w:r w:rsidR="006E3C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 o estudo desenvolvido com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6E3CAF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rofessora</w:t>
      </w:r>
      <w:r w:rsidR="006E3C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Dourada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o</w:t>
      </w:r>
      <w:r w:rsidR="00346D56">
        <w:rPr>
          <w:rFonts w:ascii="Times New Roman" w:hAnsi="Times New Roman" w:cs="Times New Roman"/>
          <w:sz w:val="24"/>
          <w:szCs w:val="24"/>
          <w:shd w:val="clear" w:color="auto" w:fill="FFFFFF"/>
        </w:rPr>
        <w:t>s jogo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 t</w:t>
      </w:r>
      <w:r w:rsidR="00346D56">
        <w:rPr>
          <w:rFonts w:ascii="Times New Roman" w:hAnsi="Times New Roman" w:cs="Times New Roman"/>
          <w:sz w:val="24"/>
          <w:szCs w:val="24"/>
          <w:shd w:val="clear" w:color="auto" w:fill="FFFFFF"/>
        </w:rPr>
        <w:t>ambém possibilitam o desenvolvimento do processo criativo que implica a aceitação ontológica do ser matemático, dado que a criança posiciona-se como produtora de conhecimentos e procedimentos próprios. Além disso, esses momentos lúdicos influenciam na formação de crenças e concepções em relação a si mesmo e ao objeto de conhecimento em questão, assim como na constitui</w:t>
      </w:r>
      <w:r w:rsidR="006E3CAF">
        <w:rPr>
          <w:rFonts w:ascii="Times New Roman" w:hAnsi="Times New Roman" w:cs="Times New Roman"/>
          <w:sz w:val="24"/>
          <w:szCs w:val="24"/>
          <w:shd w:val="clear" w:color="auto" w:fill="FFFFFF"/>
        </w:rPr>
        <w:t>ção da representação social da m</w:t>
      </w:r>
      <w:r w:rsidR="00346D56">
        <w:rPr>
          <w:rFonts w:ascii="Times New Roman" w:hAnsi="Times New Roman" w:cs="Times New Roman"/>
          <w:sz w:val="24"/>
          <w:szCs w:val="24"/>
          <w:shd w:val="clear" w:color="auto" w:fill="FFFFFF"/>
        </w:rPr>
        <w:t>atemática.</w:t>
      </w:r>
    </w:p>
    <w:p w14:paraId="28C9889A" w14:textId="77A6D831" w:rsidR="003F70F6" w:rsidRDefault="00C305C9" w:rsidP="00346D5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305C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Referências</w:t>
      </w:r>
    </w:p>
    <w:p w14:paraId="775F5C5B" w14:textId="68ED8AEA" w:rsidR="003F70F6" w:rsidRPr="00BA2095" w:rsidRDefault="003F70F6" w:rsidP="00BA2095">
      <w:pPr>
        <w:spacing w:line="240" w:lineRule="auto"/>
        <w:rPr>
          <w:rFonts w:ascii="Times New Roman" w:hAnsi="Times New Roman" w:cs="Times New Roman"/>
        </w:rPr>
      </w:pPr>
      <w:r w:rsidRPr="00BA2095">
        <w:rPr>
          <w:rFonts w:ascii="Times New Roman" w:hAnsi="Times New Roman" w:cs="Times New Roman"/>
        </w:rPr>
        <w:t xml:space="preserve">BRASIL. Ministério da Educação. Secretária da Educação Fundamental. </w:t>
      </w:r>
      <w:r w:rsidRPr="00BA2095">
        <w:rPr>
          <w:rFonts w:ascii="Times New Roman" w:hAnsi="Times New Roman" w:cs="Times New Roman"/>
          <w:b/>
          <w:bCs/>
        </w:rPr>
        <w:t>Parâmetros Curriculares Nacionais</w:t>
      </w:r>
      <w:r w:rsidRPr="00BA2095">
        <w:rPr>
          <w:rFonts w:ascii="Times New Roman" w:hAnsi="Times New Roman" w:cs="Times New Roman"/>
          <w:bCs/>
        </w:rPr>
        <w:t xml:space="preserve">: </w:t>
      </w:r>
      <w:r w:rsidRPr="00BA2095">
        <w:rPr>
          <w:rFonts w:ascii="Times New Roman" w:hAnsi="Times New Roman" w:cs="Times New Roman"/>
        </w:rPr>
        <w:t>matemática. Brasíl</w:t>
      </w:r>
      <w:r w:rsidR="004B1143" w:rsidRPr="00BA2095">
        <w:rPr>
          <w:rFonts w:ascii="Times New Roman" w:hAnsi="Times New Roman" w:cs="Times New Roman"/>
        </w:rPr>
        <w:t>ia: Ministério da Educação, 1997</w:t>
      </w:r>
      <w:r w:rsidRPr="00BA2095">
        <w:rPr>
          <w:rFonts w:ascii="Times New Roman" w:hAnsi="Times New Roman" w:cs="Times New Roman"/>
        </w:rPr>
        <w:t xml:space="preserve">. </w:t>
      </w:r>
    </w:p>
    <w:p w14:paraId="3490DA52" w14:textId="45C3EB1B" w:rsidR="00E90687" w:rsidRPr="00BA2095" w:rsidRDefault="00873E69" w:rsidP="00BA2095">
      <w:pPr>
        <w:spacing w:line="240" w:lineRule="auto"/>
        <w:rPr>
          <w:rFonts w:ascii="Times New Roman" w:hAnsi="Times New Roman" w:cs="Times New Roman"/>
          <w:color w:val="auto"/>
        </w:rPr>
      </w:pPr>
      <w:r w:rsidRPr="00BA2095">
        <w:rPr>
          <w:rFonts w:ascii="Times New Roman" w:hAnsi="Times New Roman" w:cs="Times New Roman"/>
        </w:rPr>
        <w:softHyphen/>
      </w:r>
      <w:r w:rsidRPr="00BA2095">
        <w:rPr>
          <w:rFonts w:ascii="Times New Roman" w:hAnsi="Times New Roman" w:cs="Times New Roman"/>
        </w:rPr>
        <w:softHyphen/>
        <w:t xml:space="preserve">______. </w:t>
      </w:r>
      <w:r w:rsidR="003F70F6" w:rsidRPr="00BA2095">
        <w:rPr>
          <w:rFonts w:ascii="Times New Roman" w:hAnsi="Times New Roman" w:cs="Times New Roman"/>
          <w:b/>
        </w:rPr>
        <w:t>Base Nacional Comum Curricular</w:t>
      </w:r>
      <w:r w:rsidR="003F70F6" w:rsidRPr="00BA2095">
        <w:rPr>
          <w:rFonts w:ascii="Times New Roman" w:hAnsi="Times New Roman" w:cs="Times New Roman"/>
        </w:rPr>
        <w:t xml:space="preserve">: matemática, 2015. Disponível em: </w:t>
      </w:r>
      <w:r w:rsidR="00E90687" w:rsidRPr="00BA2095">
        <w:rPr>
          <w:rFonts w:ascii="Times New Roman" w:hAnsi="Times New Roman" w:cs="Times New Roman"/>
        </w:rPr>
        <w:t>&lt;</w:t>
      </w:r>
      <w:hyperlink r:id="rId9">
        <w:r w:rsidR="003F70F6" w:rsidRPr="00BA2095">
          <w:rPr>
            <w:rStyle w:val="LinkdaInternet"/>
            <w:rFonts w:ascii="Times New Roman" w:hAnsi="Times New Roman" w:cs="Times New Roman"/>
            <w:color w:val="auto"/>
            <w:u w:val="none"/>
          </w:rPr>
          <w:t>http://basenacionalcomum.mec.gov.br</w:t>
        </w:r>
      </w:hyperlink>
      <w:r w:rsidR="00E90687" w:rsidRPr="00BA2095">
        <w:rPr>
          <w:rStyle w:val="LinkdaInternet"/>
          <w:rFonts w:ascii="Times New Roman" w:hAnsi="Times New Roman" w:cs="Times New Roman"/>
          <w:color w:val="auto"/>
          <w:u w:val="none"/>
        </w:rPr>
        <w:t>&gt;. Acesso em:</w:t>
      </w:r>
      <w:r w:rsidR="00E90687" w:rsidRPr="00BA2095">
        <w:rPr>
          <w:rFonts w:ascii="Times New Roman" w:hAnsi="Times New Roman" w:cs="Times New Roman"/>
          <w:color w:val="auto"/>
        </w:rPr>
        <w:t xml:space="preserve"> 12 nov. 2015.</w:t>
      </w:r>
      <w:r w:rsidR="00136CDE" w:rsidRPr="00BA2095">
        <w:rPr>
          <w:rFonts w:ascii="Times New Roman" w:hAnsi="Times New Roman" w:cs="Times New Roman"/>
          <w:color w:val="auto"/>
        </w:rPr>
        <w:t xml:space="preserve"> </w:t>
      </w:r>
    </w:p>
    <w:p w14:paraId="21967110" w14:textId="7DBCDD39" w:rsidR="00243399" w:rsidRPr="00BA2095" w:rsidRDefault="00243399" w:rsidP="00BA2095">
      <w:pPr>
        <w:rPr>
          <w:rFonts w:ascii="Times New Roman;serif" w:hAnsi="Times New Roman;serif" w:cs="Times New Roman"/>
        </w:rPr>
      </w:pPr>
      <w:r w:rsidRPr="00BA2095">
        <w:rPr>
          <w:rFonts w:ascii="Times New Roman" w:hAnsi="Times New Roman" w:cs="Times New Roman"/>
        </w:rPr>
        <w:t>GONZÁLEZ REY, Ferna</w:t>
      </w:r>
      <w:r w:rsidR="000B702F" w:rsidRPr="00BA2095">
        <w:rPr>
          <w:rFonts w:ascii="Times New Roman" w:hAnsi="Times New Roman" w:cs="Times New Roman"/>
        </w:rPr>
        <w:t>n</w:t>
      </w:r>
      <w:r w:rsidRPr="00BA2095">
        <w:rPr>
          <w:rFonts w:ascii="Times New Roman" w:hAnsi="Times New Roman" w:cs="Times New Roman"/>
        </w:rPr>
        <w:t xml:space="preserve">do </w:t>
      </w:r>
      <w:proofErr w:type="spellStart"/>
      <w:r w:rsidRPr="00BA2095">
        <w:rPr>
          <w:rFonts w:ascii="Times New Roman" w:hAnsi="Times New Roman" w:cs="Times New Roman"/>
        </w:rPr>
        <w:t>Luis</w:t>
      </w:r>
      <w:proofErr w:type="spellEnd"/>
      <w:r w:rsidRPr="00BA2095">
        <w:rPr>
          <w:rFonts w:ascii="Times New Roman" w:hAnsi="Times New Roman" w:cs="Times New Roman"/>
        </w:rPr>
        <w:t xml:space="preserve">. </w:t>
      </w:r>
      <w:r w:rsidRPr="00BA2095">
        <w:rPr>
          <w:rFonts w:ascii="Times New Roman" w:hAnsi="Times New Roman" w:cs="Times New Roman"/>
          <w:b/>
          <w:bCs/>
        </w:rPr>
        <w:t xml:space="preserve">Pesquisa qualitativa em psicologia: </w:t>
      </w:r>
      <w:r w:rsidRPr="00BA2095">
        <w:rPr>
          <w:rFonts w:ascii="Times New Roman" w:hAnsi="Times New Roman" w:cs="Times New Roman"/>
        </w:rPr>
        <w:t>caminhos e desafios. Trad.: Marcel Aristides Ferrada Silva. São Paulo: Pioneira Thomson Learning, 2005</w:t>
      </w:r>
      <w:r w:rsidRPr="00BA2095">
        <w:rPr>
          <w:rFonts w:ascii="Times New Roman;serif" w:hAnsi="Times New Roman;serif" w:cs="Times New Roman"/>
        </w:rPr>
        <w:t>.</w:t>
      </w:r>
    </w:p>
    <w:p w14:paraId="7D941659" w14:textId="0EFC3D00" w:rsidR="006E3CAF" w:rsidRPr="00BA2095" w:rsidRDefault="00243399" w:rsidP="00BA2095">
      <w:pPr>
        <w:spacing w:line="240" w:lineRule="auto"/>
        <w:rPr>
          <w:rFonts w:ascii="Times New Roman" w:hAnsi="Times New Roman" w:cs="Times New Roman"/>
        </w:rPr>
      </w:pPr>
      <w:r w:rsidRPr="00BA2095">
        <w:rPr>
          <w:rFonts w:ascii="Times New Roman" w:hAnsi="Times New Roman" w:cs="Times New Roman"/>
        </w:rPr>
        <w:t>______.</w:t>
      </w:r>
      <w:r w:rsidR="000B702F" w:rsidRPr="00BA2095">
        <w:rPr>
          <w:rFonts w:ascii="Times New Roman" w:hAnsi="Times New Roman" w:cs="Times New Roman"/>
        </w:rPr>
        <w:t xml:space="preserve"> </w:t>
      </w:r>
      <w:r w:rsidR="003F70F6" w:rsidRPr="00BA2095">
        <w:rPr>
          <w:rFonts w:ascii="Times New Roman" w:hAnsi="Times New Roman" w:cs="Times New Roman"/>
          <w:b/>
        </w:rPr>
        <w:t>O sujeito que aprende</w:t>
      </w:r>
      <w:r w:rsidR="003F70F6" w:rsidRPr="00BA2095">
        <w:rPr>
          <w:rFonts w:ascii="Times New Roman" w:hAnsi="Times New Roman" w:cs="Times New Roman"/>
        </w:rPr>
        <w:t>: desafios do desenvolvimento do tema da aprendizagem na psicologia e na prática pedagógica. In:</w:t>
      </w:r>
      <w:r w:rsidR="00873E69" w:rsidRPr="00BA2095">
        <w:rPr>
          <w:rFonts w:ascii="Times New Roman" w:hAnsi="Times New Roman" w:cs="Times New Roman"/>
        </w:rPr>
        <w:t xml:space="preserve"> ______. </w:t>
      </w:r>
      <w:proofErr w:type="gramStart"/>
      <w:r w:rsidR="003F70F6" w:rsidRPr="00BA2095">
        <w:rPr>
          <w:rFonts w:ascii="Times New Roman" w:hAnsi="Times New Roman" w:cs="Times New Roman"/>
          <w:b/>
        </w:rPr>
        <w:t>Aprendizagem e Trabalho Pedagógico</w:t>
      </w:r>
      <w:proofErr w:type="gramEnd"/>
      <w:r w:rsidR="003F70F6" w:rsidRPr="00BA2095">
        <w:rPr>
          <w:rFonts w:ascii="Times New Roman" w:hAnsi="Times New Roman" w:cs="Times New Roman"/>
        </w:rPr>
        <w:t>. Campinas, SP: Editora Alínea, 2006.</w:t>
      </w:r>
    </w:p>
    <w:p w14:paraId="41D17C33" w14:textId="517FC4B3" w:rsidR="00222330" w:rsidRPr="00BA2095" w:rsidRDefault="00222330" w:rsidP="00BA2095">
      <w:pPr>
        <w:spacing w:line="360" w:lineRule="auto"/>
      </w:pPr>
      <w:r w:rsidRPr="00BA2095">
        <w:rPr>
          <w:rFonts w:ascii="Times New Roman" w:hAnsi="Times New Roman" w:cs="Times New Roman"/>
        </w:rPr>
        <w:t>KAMII, Con</w:t>
      </w:r>
      <w:r w:rsidR="000B702F" w:rsidRPr="00BA2095">
        <w:rPr>
          <w:rFonts w:ascii="Times New Roman" w:hAnsi="Times New Roman" w:cs="Times New Roman"/>
        </w:rPr>
        <w:t>s</w:t>
      </w:r>
      <w:r w:rsidRPr="00BA2095">
        <w:rPr>
          <w:rFonts w:ascii="Times New Roman" w:hAnsi="Times New Roman" w:cs="Times New Roman"/>
        </w:rPr>
        <w:t xml:space="preserve">tance. </w:t>
      </w:r>
      <w:r w:rsidRPr="00BA2095">
        <w:rPr>
          <w:rFonts w:ascii="Times New Roman" w:hAnsi="Times New Roman" w:cs="Times New Roman"/>
          <w:b/>
          <w:bCs/>
        </w:rPr>
        <w:t>A criança e o número:</w:t>
      </w:r>
      <w:r w:rsidRPr="00BA2095">
        <w:rPr>
          <w:rFonts w:ascii="Times New Roman" w:hAnsi="Times New Roman" w:cs="Times New Roman"/>
        </w:rPr>
        <w:t xml:space="preserve"> implicações da teoria de Piaget para a atuação com escolares de 4 a 6 anos. Campinas, SP: Papirus, 1982. </w:t>
      </w:r>
    </w:p>
    <w:p w14:paraId="75A7719D" w14:textId="1148CC2E" w:rsidR="003C11CF" w:rsidRPr="00BA2095" w:rsidRDefault="006E3CAF" w:rsidP="00BA2095">
      <w:pPr>
        <w:spacing w:line="240" w:lineRule="auto"/>
        <w:rPr>
          <w:rFonts w:ascii="Times New Roman" w:hAnsi="Times New Roman" w:cs="Times New Roman"/>
        </w:rPr>
      </w:pPr>
      <w:proofErr w:type="spellStart"/>
      <w:r w:rsidRPr="00BA2095">
        <w:rPr>
          <w:rFonts w:ascii="Times New Roman" w:hAnsi="Times New Roman" w:cs="Times New Roman"/>
        </w:rPr>
        <w:t>MITJÁNS</w:t>
      </w:r>
      <w:proofErr w:type="spellEnd"/>
      <w:r w:rsidRPr="00BA2095">
        <w:rPr>
          <w:rFonts w:ascii="Times New Roman" w:hAnsi="Times New Roman" w:cs="Times New Roman"/>
        </w:rPr>
        <w:t xml:space="preserve"> MARTÍNEZ</w:t>
      </w:r>
      <w:r w:rsidR="000A4968" w:rsidRPr="00BA2095">
        <w:rPr>
          <w:rFonts w:ascii="Times New Roman" w:hAnsi="Times New Roman" w:cs="Times New Roman"/>
        </w:rPr>
        <w:t xml:space="preserve">, Albertina. </w:t>
      </w:r>
      <w:r w:rsidR="000A4968" w:rsidRPr="00BA2095">
        <w:rPr>
          <w:rFonts w:ascii="Times New Roman" w:hAnsi="Times New Roman" w:cs="Times New Roman"/>
          <w:b/>
        </w:rPr>
        <w:t xml:space="preserve">Criatividade no Trabalho Pedagógico e Criatividade na Aprendizagem. </w:t>
      </w:r>
      <w:r w:rsidR="000A4968" w:rsidRPr="00BA2095">
        <w:rPr>
          <w:rFonts w:ascii="Times New Roman" w:hAnsi="Times New Roman" w:cs="Times New Roman"/>
        </w:rPr>
        <w:t xml:space="preserve">In: ______. </w:t>
      </w:r>
      <w:proofErr w:type="gramStart"/>
      <w:r w:rsidR="000A4968" w:rsidRPr="00BA2095">
        <w:rPr>
          <w:rFonts w:ascii="Times New Roman" w:hAnsi="Times New Roman" w:cs="Times New Roman"/>
          <w:b/>
        </w:rPr>
        <w:t>Aprendizagem e Trabalho Pedagógico</w:t>
      </w:r>
      <w:proofErr w:type="gramEnd"/>
      <w:r w:rsidR="000A4968" w:rsidRPr="00BA2095">
        <w:rPr>
          <w:rFonts w:ascii="Times New Roman" w:hAnsi="Times New Roman" w:cs="Times New Roman"/>
        </w:rPr>
        <w:t>. Campinas, SP: Editora Alínea, 2006.</w:t>
      </w:r>
      <w:r w:rsidR="000407FF" w:rsidRPr="00BA2095">
        <w:rPr>
          <w:rFonts w:ascii="Times New Roman" w:hAnsi="Times New Roman" w:cs="Times New Roman"/>
        </w:rPr>
        <w:t xml:space="preserve"> </w:t>
      </w:r>
    </w:p>
    <w:p w14:paraId="00D974EE" w14:textId="61095619" w:rsidR="003F70F6" w:rsidRPr="00BA2095" w:rsidRDefault="00B040EF" w:rsidP="00BA2095">
      <w:pPr>
        <w:spacing w:line="240" w:lineRule="auto"/>
        <w:rPr>
          <w:rFonts w:ascii="Times New Roman" w:hAnsi="Times New Roman" w:cs="Times New Roman"/>
        </w:rPr>
      </w:pPr>
      <w:proofErr w:type="gramStart"/>
      <w:r w:rsidRPr="00BA2095">
        <w:rPr>
          <w:rFonts w:ascii="Times New Roman" w:hAnsi="Times New Roman" w:cs="Times New Roman"/>
        </w:rPr>
        <w:t>AUTOR</w:t>
      </w:r>
      <w:r w:rsidR="003F70F6" w:rsidRPr="00BA2095">
        <w:rPr>
          <w:rFonts w:ascii="Times New Roman" w:hAnsi="Times New Roman" w:cs="Times New Roman"/>
        </w:rPr>
        <w:t>,.</w:t>
      </w:r>
      <w:proofErr w:type="gramEnd"/>
      <w:r w:rsidR="003F70F6" w:rsidRPr="00BA2095">
        <w:rPr>
          <w:rFonts w:ascii="Times New Roman" w:hAnsi="Times New Roman" w:cs="Times New Roman"/>
        </w:rPr>
        <w:t xml:space="preserve"> </w:t>
      </w:r>
      <w:r w:rsidR="003F70F6" w:rsidRPr="00BA2095">
        <w:rPr>
          <w:rFonts w:ascii="Times New Roman" w:hAnsi="Times New Roman" w:cs="Times New Roman"/>
          <w:b/>
          <w:bCs/>
        </w:rPr>
        <w:t>Educação e linguagem matemática</w:t>
      </w:r>
      <w:r w:rsidR="003F70F6" w:rsidRPr="00BA2095">
        <w:rPr>
          <w:rFonts w:ascii="Times New Roman" w:hAnsi="Times New Roman" w:cs="Times New Roman"/>
        </w:rPr>
        <w:t>. Curso de pedagogia para professores em exercício no início de escolarização. (PIE) Módulo I. Brasília: FE/SEDF, s.d.</w:t>
      </w:r>
    </w:p>
    <w:p w14:paraId="768C6065" w14:textId="5F6DEA1A" w:rsidR="001A0DAE" w:rsidRPr="00BA2095" w:rsidRDefault="00873E69" w:rsidP="00BA2095">
      <w:pPr>
        <w:spacing w:line="240" w:lineRule="auto"/>
        <w:rPr>
          <w:rFonts w:ascii="Times New Roman" w:hAnsi="Times New Roman" w:cs="Times New Roman"/>
        </w:rPr>
      </w:pPr>
      <w:r w:rsidRPr="00BA2095">
        <w:rPr>
          <w:rFonts w:ascii="Times New Roman" w:hAnsi="Times New Roman" w:cs="Times New Roman"/>
        </w:rPr>
        <w:t xml:space="preserve">______. </w:t>
      </w:r>
      <w:r w:rsidR="0031485B" w:rsidRPr="00BA2095">
        <w:rPr>
          <w:rFonts w:ascii="Times New Roman" w:hAnsi="Times New Roman" w:cs="Times New Roman"/>
        </w:rPr>
        <w:t xml:space="preserve"> </w:t>
      </w:r>
      <w:r w:rsidR="001A0DAE" w:rsidRPr="00BA2095">
        <w:rPr>
          <w:rFonts w:ascii="Times New Roman" w:hAnsi="Times New Roman" w:cs="Times New Roman"/>
          <w:b/>
        </w:rPr>
        <w:t>Brincar e jogar</w:t>
      </w:r>
      <w:r w:rsidR="001A0DAE" w:rsidRPr="00BA2095">
        <w:rPr>
          <w:rFonts w:ascii="Times New Roman" w:hAnsi="Times New Roman" w:cs="Times New Roman"/>
        </w:rPr>
        <w:t>: enlaces teóricos e metodológicos no campo da educação matemática. Autêntica: Belo Horizonte, 2010.</w:t>
      </w:r>
    </w:p>
    <w:p w14:paraId="3167835D" w14:textId="2A84F4C3" w:rsidR="003F70F6" w:rsidRPr="00BA2095" w:rsidRDefault="00873E69" w:rsidP="00BA2095">
      <w:pPr>
        <w:spacing w:line="240" w:lineRule="auto"/>
      </w:pPr>
      <w:r w:rsidRPr="00BA2095">
        <w:rPr>
          <w:rFonts w:ascii="Times New Roman" w:hAnsi="Times New Roman" w:cs="Times New Roman"/>
        </w:rPr>
        <w:t xml:space="preserve">______. </w:t>
      </w:r>
      <w:r w:rsidR="003F70F6" w:rsidRPr="00BA2095">
        <w:rPr>
          <w:rFonts w:ascii="Times New Roman" w:hAnsi="Times New Roman" w:cs="Times New Roman"/>
        </w:rPr>
        <w:t xml:space="preserve"> </w:t>
      </w:r>
      <w:r w:rsidR="003F70F6" w:rsidRPr="00BA2095">
        <w:rPr>
          <w:rFonts w:ascii="Times New Roman" w:hAnsi="Times New Roman" w:cs="Times New Roman"/>
          <w:b/>
          <w:bCs/>
        </w:rPr>
        <w:t>Ser educador matemático</w:t>
      </w:r>
      <w:r w:rsidR="003F70F6" w:rsidRPr="00BA2095">
        <w:rPr>
          <w:rFonts w:ascii="Times New Roman" w:hAnsi="Times New Roman" w:cs="Times New Roman"/>
        </w:rPr>
        <w:t xml:space="preserve">. </w:t>
      </w:r>
      <w:r w:rsidRPr="00BA2095">
        <w:rPr>
          <w:rFonts w:ascii="Times New Roman" w:hAnsi="Times New Roman" w:cs="Times New Roman"/>
        </w:rPr>
        <w:t>In: VI ENCONTRO BRASILIENSE DE EDUCAÇÃO MATEMÁTICA: SER EDUCADOR MATEMÁTICO</w:t>
      </w:r>
      <w:r w:rsidR="003F70F6" w:rsidRPr="00BA2095">
        <w:rPr>
          <w:rFonts w:ascii="Times New Roman" w:hAnsi="Times New Roman" w:cs="Times New Roman"/>
        </w:rPr>
        <w:t xml:space="preserve">. Brasília, 19 a 21 de setembro de 2014. Disponível em: </w:t>
      </w:r>
      <w:r w:rsidR="00E90687" w:rsidRPr="00BA2095">
        <w:rPr>
          <w:rFonts w:ascii="Times New Roman" w:hAnsi="Times New Roman" w:cs="Times New Roman"/>
        </w:rPr>
        <w:t>&lt;</w:t>
      </w:r>
      <w:r w:rsidR="003F70F6" w:rsidRPr="00BA2095">
        <w:rPr>
          <w:rFonts w:ascii="Times New Roman" w:hAnsi="Times New Roman" w:cs="Times New Roman"/>
        </w:rPr>
        <w:t>viebrem.sbemdf.com/wp-content/uploads/2014/09/Ser-Educador-Matem-tico-</w:t>
      </w:r>
      <w:r w:rsidR="00B040EF" w:rsidRPr="00BA2095">
        <w:rPr>
          <w:rFonts w:ascii="Times New Roman" w:hAnsi="Times New Roman" w:cs="Times New Roman"/>
        </w:rPr>
        <w:t xml:space="preserve"> </w:t>
      </w:r>
      <w:r w:rsidR="003F70F6" w:rsidRPr="00BA2095">
        <w:rPr>
          <w:rFonts w:ascii="Times New Roman" w:hAnsi="Times New Roman" w:cs="Times New Roman"/>
        </w:rPr>
        <w:t>-</w:t>
      </w:r>
      <w:r w:rsidR="00B040EF" w:rsidRPr="00BA2095">
        <w:rPr>
          <w:rFonts w:ascii="Times New Roman" w:hAnsi="Times New Roman" w:cs="Times New Roman"/>
        </w:rPr>
        <w:t>Autor</w:t>
      </w:r>
      <w:r w:rsidR="003F70F6" w:rsidRPr="00BA2095">
        <w:rPr>
          <w:rFonts w:ascii="Times New Roman" w:hAnsi="Times New Roman" w:cs="Times New Roman"/>
        </w:rPr>
        <w:t>.pdf</w:t>
      </w:r>
      <w:r w:rsidR="00E90687" w:rsidRPr="00BA2095">
        <w:rPr>
          <w:rFonts w:ascii="Times New Roman" w:hAnsi="Times New Roman" w:cs="Times New Roman"/>
        </w:rPr>
        <w:t>&gt;</w:t>
      </w:r>
      <w:r w:rsidR="003F70F6" w:rsidRPr="00BA2095">
        <w:rPr>
          <w:rFonts w:ascii="Times New Roman" w:hAnsi="Times New Roman" w:cs="Times New Roman"/>
        </w:rPr>
        <w:t>. Acesso em: 6 nov. 2015.</w:t>
      </w:r>
    </w:p>
    <w:p w14:paraId="61BD3144" w14:textId="1528AF93" w:rsidR="00A00102" w:rsidRPr="00BA2095" w:rsidRDefault="003F70F6" w:rsidP="00BA2095">
      <w:pPr>
        <w:spacing w:line="240" w:lineRule="auto"/>
        <w:rPr>
          <w:rFonts w:ascii="Times New Roman" w:hAnsi="Times New Roman" w:cs="Times New Roman"/>
        </w:rPr>
      </w:pPr>
      <w:r w:rsidRPr="00BA2095">
        <w:rPr>
          <w:rFonts w:ascii="Times New Roman" w:hAnsi="Times New Roman" w:cs="Times New Roman"/>
        </w:rPr>
        <w:lastRenderedPageBreak/>
        <w:t xml:space="preserve">______. </w:t>
      </w:r>
      <w:r w:rsidRPr="00BA2095">
        <w:rPr>
          <w:rFonts w:ascii="Times New Roman" w:hAnsi="Times New Roman" w:cs="Times New Roman"/>
          <w:b/>
          <w:bCs/>
        </w:rPr>
        <w:t>As crianças que calculavam</w:t>
      </w:r>
      <w:r w:rsidRPr="00BA2095">
        <w:rPr>
          <w:rFonts w:ascii="Times New Roman" w:hAnsi="Times New Roman" w:cs="Times New Roman"/>
          <w:bCs/>
        </w:rPr>
        <w:t>:</w:t>
      </w:r>
      <w:r w:rsidRPr="00BA2095">
        <w:rPr>
          <w:rFonts w:ascii="Times New Roman" w:hAnsi="Times New Roman" w:cs="Times New Roman"/>
        </w:rPr>
        <w:t xml:space="preserve"> o ser matemático como sujeito produtor de sentidos subjetivos na aprendizagem. 174 p. Relatório de Pesquisa de Pós-</w:t>
      </w:r>
      <w:r w:rsidR="00873E69" w:rsidRPr="00BA2095">
        <w:rPr>
          <w:rFonts w:ascii="Times New Roman" w:hAnsi="Times New Roman" w:cs="Times New Roman"/>
        </w:rPr>
        <w:t>D</w:t>
      </w:r>
      <w:r w:rsidRPr="00BA2095">
        <w:rPr>
          <w:rFonts w:ascii="Times New Roman" w:hAnsi="Times New Roman" w:cs="Times New Roman"/>
        </w:rPr>
        <w:t>outorado em Educação. Universidade de Brasília, Brasília, 2015.</w:t>
      </w:r>
    </w:p>
    <w:p w14:paraId="5C51A9BC" w14:textId="08581783" w:rsidR="003F70F6" w:rsidRPr="00BA2095" w:rsidRDefault="00A00102" w:rsidP="00BA2095">
      <w:pPr>
        <w:spacing w:line="240" w:lineRule="auto"/>
        <w:rPr>
          <w:rFonts w:ascii="Times New Roman" w:hAnsi="Times New Roman" w:cs="Times New Roman"/>
          <w:b/>
          <w:color w:val="auto"/>
        </w:rPr>
      </w:pPr>
      <w:r w:rsidRPr="00BA2095">
        <w:rPr>
          <w:rFonts w:ascii="Times New Roman" w:hAnsi="Times New Roman" w:cs="Times New Roman"/>
          <w:color w:val="auto"/>
        </w:rPr>
        <w:t xml:space="preserve">PONTES, Rosana Aparecida Ferreira; CANCHERINI, Ângela; FRANCO, Maria Amélia Santoro. </w:t>
      </w:r>
      <w:r w:rsidRPr="00BA2095">
        <w:rPr>
          <w:rFonts w:ascii="Times New Roman" w:hAnsi="Times New Roman" w:cs="Times New Roman"/>
          <w:b/>
        </w:rPr>
        <w:t>A escuta sensível como instrumento metodológico na formação inicial de docentes</w:t>
      </w:r>
      <w:r w:rsidRPr="00BA2095">
        <w:rPr>
          <w:rFonts w:ascii="Times New Roman" w:hAnsi="Times New Roman" w:cs="Times New Roman"/>
        </w:rPr>
        <w:t xml:space="preserve">. 2012. </w:t>
      </w:r>
      <w:r w:rsidRPr="00BA2095">
        <w:rPr>
          <w:rFonts w:ascii="Times New Roman" w:hAnsi="Times New Roman" w:cs="Times New Roman"/>
          <w:color w:val="auto"/>
        </w:rPr>
        <w:t>Disponível em: &lt;http://periodicos.franca.unesp.br/index.php/caminhos/article/view/619&gt;. Acesso em: 8 nov. 2015.</w:t>
      </w:r>
      <w:r w:rsidR="00136CDE" w:rsidRPr="00BA2095">
        <w:rPr>
          <w:rFonts w:ascii="Times New Roman" w:hAnsi="Times New Roman" w:cs="Times New Roman"/>
          <w:color w:val="auto"/>
        </w:rPr>
        <w:t xml:space="preserve">   </w:t>
      </w:r>
      <w:r w:rsidR="00136CDE" w:rsidRPr="00BA2095">
        <w:rPr>
          <w:rFonts w:ascii="Times New Roman" w:hAnsi="Times New Roman" w:cs="Times New Roman"/>
        </w:rPr>
        <w:t xml:space="preserve">                                                  </w:t>
      </w:r>
    </w:p>
    <w:p w14:paraId="433EBEAE" w14:textId="4E470705" w:rsidR="00A00102" w:rsidRPr="00BA2095" w:rsidRDefault="00B040EF" w:rsidP="00BA2095">
      <w:pPr>
        <w:spacing w:line="240" w:lineRule="auto"/>
        <w:rPr>
          <w:rFonts w:ascii="Times New Roman" w:hAnsi="Times New Roman" w:cs="Times New Roman"/>
        </w:rPr>
      </w:pPr>
      <w:r w:rsidRPr="00BA2095">
        <w:rPr>
          <w:rFonts w:ascii="Times New Roman" w:hAnsi="Times New Roman" w:cs="Times New Roman"/>
        </w:rPr>
        <w:t>AUTOR</w:t>
      </w:r>
      <w:r w:rsidR="003F70F6" w:rsidRPr="00BA2095">
        <w:rPr>
          <w:rFonts w:ascii="Times New Roman" w:hAnsi="Times New Roman" w:cs="Times New Roman"/>
        </w:rPr>
        <w:t xml:space="preserve">, </w:t>
      </w:r>
      <w:r w:rsidR="003F70F6" w:rsidRPr="00BA2095">
        <w:rPr>
          <w:rFonts w:ascii="Times New Roman" w:hAnsi="Times New Roman" w:cs="Times New Roman"/>
          <w:b/>
          <w:bCs/>
        </w:rPr>
        <w:t>O jogo de regras na aprendizagem matemática</w:t>
      </w:r>
      <w:r w:rsidR="003F70F6" w:rsidRPr="00BA2095">
        <w:rPr>
          <w:rFonts w:ascii="Times New Roman" w:hAnsi="Times New Roman" w:cs="Times New Roman"/>
          <w:bCs/>
        </w:rPr>
        <w:t>:</w:t>
      </w:r>
      <w:r w:rsidR="003F70F6" w:rsidRPr="00BA2095">
        <w:rPr>
          <w:rFonts w:ascii="Times New Roman" w:hAnsi="Times New Roman" w:cs="Times New Roman"/>
          <w:b/>
          <w:bCs/>
        </w:rPr>
        <w:t xml:space="preserve"> </w:t>
      </w:r>
      <w:r w:rsidR="003F70F6" w:rsidRPr="00BA2095">
        <w:rPr>
          <w:rFonts w:ascii="Times New Roman" w:hAnsi="Times New Roman" w:cs="Times New Roman"/>
          <w:bCs/>
        </w:rPr>
        <w:t>apropriações pelo professor do Ensino Fundamental</w:t>
      </w:r>
      <w:r w:rsidR="003F70F6" w:rsidRPr="00BA2095">
        <w:rPr>
          <w:rFonts w:ascii="Times New Roman" w:hAnsi="Times New Roman" w:cs="Times New Roman"/>
        </w:rPr>
        <w:t xml:space="preserve">. 172 p. Dissertação </w:t>
      </w:r>
      <w:r w:rsidR="00873E69" w:rsidRPr="00BA2095">
        <w:rPr>
          <w:rFonts w:ascii="Times New Roman" w:hAnsi="Times New Roman" w:cs="Times New Roman"/>
        </w:rPr>
        <w:t>(</w:t>
      </w:r>
      <w:r w:rsidR="003F70F6" w:rsidRPr="00BA2095">
        <w:rPr>
          <w:rFonts w:ascii="Times New Roman" w:hAnsi="Times New Roman" w:cs="Times New Roman"/>
        </w:rPr>
        <w:t xml:space="preserve">Mestrado em </w:t>
      </w:r>
      <w:proofErr w:type="gramStart"/>
      <w:r w:rsidR="003F70F6" w:rsidRPr="00BA2095">
        <w:rPr>
          <w:rFonts w:ascii="Times New Roman" w:hAnsi="Times New Roman" w:cs="Times New Roman"/>
        </w:rPr>
        <w:t>Educação</w:t>
      </w:r>
      <w:r w:rsidR="00873E69" w:rsidRPr="00BA2095">
        <w:rPr>
          <w:rFonts w:ascii="Times New Roman" w:hAnsi="Times New Roman" w:cs="Times New Roman"/>
        </w:rPr>
        <w:t>)–</w:t>
      </w:r>
      <w:proofErr w:type="gramEnd"/>
      <w:r w:rsidR="003F70F6" w:rsidRPr="00BA2095">
        <w:rPr>
          <w:rFonts w:ascii="Times New Roman" w:hAnsi="Times New Roman" w:cs="Times New Roman"/>
        </w:rPr>
        <w:t xml:space="preserve">Universidade de Brasília, Brasília, 2009. </w:t>
      </w:r>
    </w:p>
    <w:p w14:paraId="12D1E12A" w14:textId="299C0D45" w:rsidR="00BA299D" w:rsidRPr="00BA2095" w:rsidRDefault="00BA299D" w:rsidP="00BA2095">
      <w:proofErr w:type="spellStart"/>
      <w:r w:rsidRPr="00BA2095">
        <w:rPr>
          <w:rFonts w:ascii="Times New Roman" w:hAnsi="Times New Roman" w:cs="Times New Roman"/>
        </w:rPr>
        <w:t>TACCA</w:t>
      </w:r>
      <w:proofErr w:type="spellEnd"/>
      <w:r w:rsidRPr="00BA2095">
        <w:rPr>
          <w:rFonts w:ascii="Times New Roman" w:hAnsi="Times New Roman" w:cs="Times New Roman"/>
        </w:rPr>
        <w:t xml:space="preserve">, Maria </w:t>
      </w:r>
      <w:proofErr w:type="spellStart"/>
      <w:r w:rsidRPr="00BA2095">
        <w:rPr>
          <w:rFonts w:ascii="Times New Roman" w:hAnsi="Times New Roman" w:cs="Times New Roman"/>
        </w:rPr>
        <w:t>Camen</w:t>
      </w:r>
      <w:proofErr w:type="spellEnd"/>
      <w:r w:rsidRPr="00BA2095">
        <w:rPr>
          <w:rFonts w:ascii="Times New Roman" w:hAnsi="Times New Roman" w:cs="Times New Roman"/>
        </w:rPr>
        <w:t xml:space="preserve"> V. R, </w:t>
      </w:r>
      <w:r w:rsidRPr="00BA2095">
        <w:rPr>
          <w:rFonts w:ascii="Times New Roman;serif" w:hAnsi="Times New Roman;serif" w:cs="Times New Roman"/>
        </w:rPr>
        <w:t xml:space="preserve">GONZÁLEZ REY, Fernando </w:t>
      </w:r>
      <w:proofErr w:type="spellStart"/>
      <w:r w:rsidRPr="00BA2095">
        <w:rPr>
          <w:rFonts w:ascii="Times New Roman;serif" w:hAnsi="Times New Roman;serif" w:cs="Times New Roman"/>
        </w:rPr>
        <w:t>Luis</w:t>
      </w:r>
      <w:proofErr w:type="spellEnd"/>
      <w:r w:rsidRPr="00BA2095">
        <w:rPr>
          <w:rFonts w:ascii="Times New Roman;serif" w:hAnsi="Times New Roman;serif" w:cs="Times New Roman"/>
        </w:rPr>
        <w:t>. Produção de sentido subjetivo: as singularidades dos alunos no processo de apr</w:t>
      </w:r>
      <w:r w:rsidRPr="00BA2095">
        <w:rPr>
          <w:rFonts w:ascii="Times New Roman" w:hAnsi="Times New Roman" w:cs="Times New Roman"/>
        </w:rPr>
        <w:t xml:space="preserve">ender. </w:t>
      </w:r>
      <w:r w:rsidRPr="00BA2095">
        <w:rPr>
          <w:rFonts w:ascii="Times New Roman" w:hAnsi="Times New Roman" w:cs="Times New Roman"/>
          <w:b/>
          <w:bCs/>
        </w:rPr>
        <w:t>Revista Psicologia, Ciência e Profissão</w:t>
      </w:r>
      <w:r w:rsidRPr="00BA2095">
        <w:rPr>
          <w:rFonts w:ascii="Times New Roman" w:hAnsi="Times New Roman" w:cs="Times New Roman"/>
        </w:rPr>
        <w:t xml:space="preserve">, 2008, 28 (1), 138-161. Disponível em: </w:t>
      </w:r>
      <w:hyperlink r:id="rId10">
        <w:r w:rsidRPr="00BA2095">
          <w:rPr>
            <w:rStyle w:val="LinkdaInternet"/>
            <w:rFonts w:ascii="Times New Roman" w:hAnsi="Times New Roman" w:cs="Times New Roman"/>
            <w:color w:val="000000"/>
          </w:rPr>
          <w:t>http://www.scielo.br/pdf/pcp/v28n1/v28n1a11.pdf</w:t>
        </w:r>
      </w:hyperlink>
      <w:r w:rsidRPr="00BA2095">
        <w:rPr>
          <w:rFonts w:ascii="Times New Roman" w:hAnsi="Times New Roman" w:cs="Times New Roman"/>
        </w:rPr>
        <w:t>. Acesso em: 6 nov. 2015.</w:t>
      </w:r>
    </w:p>
    <w:sectPr w:rsidR="00BA299D" w:rsidRPr="00BA2095" w:rsidSect="00F40B33">
      <w:headerReference w:type="default" r:id="rId11"/>
      <w:footerReference w:type="default" r:id="rId12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151ED" w14:textId="77777777" w:rsidR="00213FA1" w:rsidRDefault="00213FA1" w:rsidP="00012C10">
      <w:pPr>
        <w:spacing w:after="0" w:line="240" w:lineRule="auto"/>
      </w:pPr>
      <w:r>
        <w:separator/>
      </w:r>
    </w:p>
  </w:endnote>
  <w:endnote w:type="continuationSeparator" w:id="0">
    <w:p w14:paraId="35A8322B" w14:textId="77777777" w:rsidR="00213FA1" w:rsidRDefault="00213FA1" w:rsidP="00012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61AE9" w14:textId="07A4F3C2" w:rsidR="00BA2095" w:rsidRDefault="00BA2095">
    <w:pPr>
      <w:pStyle w:val="Rodap"/>
      <w:jc w:val="right"/>
    </w:pPr>
  </w:p>
  <w:p w14:paraId="1A900C8D" w14:textId="77777777" w:rsidR="00BA2095" w:rsidRDefault="00BA20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9511586"/>
      <w:docPartObj>
        <w:docPartGallery w:val="Page Numbers (Bottom of Page)"/>
        <w:docPartUnique/>
      </w:docPartObj>
    </w:sdtPr>
    <w:sdtContent>
      <w:p w14:paraId="48F51AD4" w14:textId="5D70D680" w:rsidR="00BA2095" w:rsidRDefault="00BA20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5741">
          <w:rPr>
            <w:noProof/>
          </w:rPr>
          <w:t>3</w:t>
        </w:r>
        <w:r>
          <w:fldChar w:fldCharType="end"/>
        </w:r>
      </w:p>
    </w:sdtContent>
  </w:sdt>
  <w:p w14:paraId="7E130157" w14:textId="77777777" w:rsidR="00BA2095" w:rsidRDefault="00BA20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31C4D" w14:textId="77777777" w:rsidR="00213FA1" w:rsidRDefault="00213FA1" w:rsidP="00012C10">
      <w:pPr>
        <w:spacing w:after="0" w:line="240" w:lineRule="auto"/>
      </w:pPr>
      <w:r>
        <w:separator/>
      </w:r>
    </w:p>
  </w:footnote>
  <w:footnote w:type="continuationSeparator" w:id="0">
    <w:p w14:paraId="00784004" w14:textId="77777777" w:rsidR="00213FA1" w:rsidRDefault="00213FA1" w:rsidP="00012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5FE36" w14:textId="77777777" w:rsidR="00BA2095" w:rsidRDefault="00BA20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E74B8"/>
    <w:multiLevelType w:val="multilevel"/>
    <w:tmpl w:val="F7D0AFE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sz w:val="2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b/>
        <w:sz w:val="24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b/>
        <w:sz w:val="24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6A"/>
    <w:rsid w:val="00012C10"/>
    <w:rsid w:val="000407FF"/>
    <w:rsid w:val="0009435A"/>
    <w:rsid w:val="000A4968"/>
    <w:rsid w:val="000B702F"/>
    <w:rsid w:val="000F700C"/>
    <w:rsid w:val="00136CDE"/>
    <w:rsid w:val="001A0DAE"/>
    <w:rsid w:val="001B35BA"/>
    <w:rsid w:val="00206296"/>
    <w:rsid w:val="00213FA1"/>
    <w:rsid w:val="00222330"/>
    <w:rsid w:val="00231EED"/>
    <w:rsid w:val="00243399"/>
    <w:rsid w:val="002D677A"/>
    <w:rsid w:val="00303027"/>
    <w:rsid w:val="0031485B"/>
    <w:rsid w:val="00346D56"/>
    <w:rsid w:val="0037234E"/>
    <w:rsid w:val="003C11CF"/>
    <w:rsid w:val="003C272B"/>
    <w:rsid w:val="003D7E9E"/>
    <w:rsid w:val="003E244F"/>
    <w:rsid w:val="003F70F6"/>
    <w:rsid w:val="00415FE3"/>
    <w:rsid w:val="00423A7A"/>
    <w:rsid w:val="00436C62"/>
    <w:rsid w:val="00487254"/>
    <w:rsid w:val="004B1143"/>
    <w:rsid w:val="004C481B"/>
    <w:rsid w:val="004E1B7A"/>
    <w:rsid w:val="004E3B18"/>
    <w:rsid w:val="0050206A"/>
    <w:rsid w:val="00502EEF"/>
    <w:rsid w:val="005045F0"/>
    <w:rsid w:val="005273A2"/>
    <w:rsid w:val="00532B67"/>
    <w:rsid w:val="00551F51"/>
    <w:rsid w:val="00556AFC"/>
    <w:rsid w:val="00573480"/>
    <w:rsid w:val="005A0E21"/>
    <w:rsid w:val="005A2E83"/>
    <w:rsid w:val="005D20E4"/>
    <w:rsid w:val="0063107B"/>
    <w:rsid w:val="006310C8"/>
    <w:rsid w:val="006631FC"/>
    <w:rsid w:val="00696C1A"/>
    <w:rsid w:val="006E3CAF"/>
    <w:rsid w:val="007105FC"/>
    <w:rsid w:val="00711C58"/>
    <w:rsid w:val="00746312"/>
    <w:rsid w:val="007B44CE"/>
    <w:rsid w:val="007D7D30"/>
    <w:rsid w:val="007E2B63"/>
    <w:rsid w:val="00855210"/>
    <w:rsid w:val="0085568E"/>
    <w:rsid w:val="00873E69"/>
    <w:rsid w:val="008E4175"/>
    <w:rsid w:val="008F1CCC"/>
    <w:rsid w:val="00906976"/>
    <w:rsid w:val="0091180B"/>
    <w:rsid w:val="00914B92"/>
    <w:rsid w:val="00966067"/>
    <w:rsid w:val="00982814"/>
    <w:rsid w:val="00982934"/>
    <w:rsid w:val="00A00102"/>
    <w:rsid w:val="00A1662C"/>
    <w:rsid w:val="00A32A1E"/>
    <w:rsid w:val="00A37372"/>
    <w:rsid w:val="00A42227"/>
    <w:rsid w:val="00A42F4E"/>
    <w:rsid w:val="00A47857"/>
    <w:rsid w:val="00A509B9"/>
    <w:rsid w:val="00A62CA8"/>
    <w:rsid w:val="00AB2EDF"/>
    <w:rsid w:val="00AB65AD"/>
    <w:rsid w:val="00AF793C"/>
    <w:rsid w:val="00B02CC7"/>
    <w:rsid w:val="00B040EF"/>
    <w:rsid w:val="00B209CC"/>
    <w:rsid w:val="00B775D9"/>
    <w:rsid w:val="00B80028"/>
    <w:rsid w:val="00BA2095"/>
    <w:rsid w:val="00BA299D"/>
    <w:rsid w:val="00BA7BED"/>
    <w:rsid w:val="00BB3FAE"/>
    <w:rsid w:val="00BE69F7"/>
    <w:rsid w:val="00BF1798"/>
    <w:rsid w:val="00BF3A48"/>
    <w:rsid w:val="00BF67AF"/>
    <w:rsid w:val="00BF7DB9"/>
    <w:rsid w:val="00C305C9"/>
    <w:rsid w:val="00C65AFB"/>
    <w:rsid w:val="00CD2B24"/>
    <w:rsid w:val="00D50F72"/>
    <w:rsid w:val="00D52639"/>
    <w:rsid w:val="00D53E44"/>
    <w:rsid w:val="00DF35F0"/>
    <w:rsid w:val="00E31D44"/>
    <w:rsid w:val="00E34EB8"/>
    <w:rsid w:val="00E45E5B"/>
    <w:rsid w:val="00E70DF8"/>
    <w:rsid w:val="00E90687"/>
    <w:rsid w:val="00EA2663"/>
    <w:rsid w:val="00EB5741"/>
    <w:rsid w:val="00EB7B70"/>
    <w:rsid w:val="00ED65E5"/>
    <w:rsid w:val="00F40B33"/>
    <w:rsid w:val="00F4582E"/>
    <w:rsid w:val="00F54940"/>
    <w:rsid w:val="00F60219"/>
    <w:rsid w:val="00FC6CF4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B032B1"/>
  <w15:docId w15:val="{A625BFC6-13E1-4C0B-B5C9-AEDAD633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06A"/>
    <w:pPr>
      <w:suppressAutoHyphens/>
    </w:pPr>
    <w:rPr>
      <w:rFonts w:ascii="Calibri" w:eastAsia="Calibri" w:hAnsi="Calibri"/>
      <w:color w:val="00000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206A"/>
    <w:pPr>
      <w:spacing w:after="160" w:line="259" w:lineRule="auto"/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30302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0302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03027"/>
    <w:rPr>
      <w:rFonts w:ascii="Calibri" w:eastAsia="Calibri" w:hAnsi="Calibri"/>
      <w:color w:val="00000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302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3027"/>
    <w:rPr>
      <w:rFonts w:ascii="Calibri" w:eastAsia="Calibri" w:hAnsi="Calibri"/>
      <w:b/>
      <w:bCs/>
      <w:color w:val="00000A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3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027"/>
    <w:rPr>
      <w:rFonts w:ascii="Segoe UI" w:eastAsia="Calibri" w:hAnsi="Segoe UI" w:cs="Segoe UI"/>
      <w:color w:val="00000A"/>
      <w:sz w:val="18"/>
      <w:szCs w:val="18"/>
    </w:rPr>
  </w:style>
  <w:style w:type="character" w:customStyle="1" w:styleId="LinkdaInternet">
    <w:name w:val="Link da Internet"/>
    <w:basedOn w:val="Fontepargpadro"/>
    <w:uiPriority w:val="99"/>
    <w:unhideWhenUsed/>
    <w:rsid w:val="003F70F6"/>
    <w:rPr>
      <w:color w:val="0000FF" w:themeColor="hyperlink"/>
      <w:u w:val="single"/>
    </w:rPr>
  </w:style>
  <w:style w:type="character" w:styleId="Hyperlink">
    <w:name w:val="Hyperlink"/>
    <w:basedOn w:val="Fontepargpadro"/>
    <w:uiPriority w:val="99"/>
    <w:unhideWhenUsed/>
    <w:rsid w:val="00E9068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423A7A"/>
    <w:rPr>
      <w:b/>
      <w:bCs/>
    </w:rPr>
  </w:style>
  <w:style w:type="character" w:styleId="Nmerodelinha">
    <w:name w:val="line number"/>
    <w:basedOn w:val="Fontepargpadro"/>
    <w:uiPriority w:val="99"/>
    <w:semiHidden/>
    <w:unhideWhenUsed/>
    <w:rsid w:val="00012C10"/>
  </w:style>
  <w:style w:type="paragraph" w:styleId="Cabealho">
    <w:name w:val="header"/>
    <w:basedOn w:val="Normal"/>
    <w:link w:val="CabealhoChar"/>
    <w:uiPriority w:val="99"/>
    <w:unhideWhenUsed/>
    <w:rsid w:val="00012C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2C10"/>
    <w:rPr>
      <w:rFonts w:ascii="Calibri" w:eastAsia="Calibri" w:hAnsi="Calibri"/>
      <w:color w:val="00000A"/>
    </w:rPr>
  </w:style>
  <w:style w:type="paragraph" w:styleId="Rodap">
    <w:name w:val="footer"/>
    <w:basedOn w:val="Normal"/>
    <w:link w:val="RodapChar"/>
    <w:uiPriority w:val="99"/>
    <w:unhideWhenUsed/>
    <w:rsid w:val="00012C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2C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cielo.br/pdf/pcp/v28n1/v28n1a1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nacionalcomum.mec.gov.b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1E95D-F1B6-405C-9F00-17929E45F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4021</Words>
  <Characters>21715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MARCONI CARDOSO</cp:lastModifiedBy>
  <cp:revision>3</cp:revision>
  <dcterms:created xsi:type="dcterms:W3CDTF">2017-07-26T03:10:00Z</dcterms:created>
  <dcterms:modified xsi:type="dcterms:W3CDTF">2017-07-26T05:10:00Z</dcterms:modified>
</cp:coreProperties>
</file>